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14B0F" w14:textId="708C8090" w:rsidR="000A48CF" w:rsidRPr="000A48CF" w:rsidRDefault="0009033B" w:rsidP="000A48CF">
      <w:pPr>
        <w:rPr>
          <w:b/>
          <w:bCs/>
        </w:rPr>
      </w:pPr>
      <w:r>
        <w:rPr>
          <w:b/>
          <w:bCs/>
          <w:lang w:val="en-US"/>
        </w:rPr>
        <w:t xml:space="preserve">                                        </w:t>
      </w:r>
      <w:r w:rsidR="000A48CF" w:rsidRPr="000A48CF">
        <w:rPr>
          <w:b/>
          <w:bCs/>
          <w:i/>
          <w:iCs/>
        </w:rPr>
        <w:t>„Ostașii noștri”</w:t>
      </w:r>
      <w:r w:rsidR="000A48CF" w:rsidRPr="000A48CF">
        <w:rPr>
          <w:b/>
          <w:bCs/>
        </w:rPr>
        <w:t xml:space="preserve"> de Vasile Alecsandri</w:t>
      </w:r>
    </w:p>
    <w:p w14:paraId="733949C0" w14:textId="77777777" w:rsidR="000A48CF" w:rsidRPr="000A48CF" w:rsidRDefault="000A48CF" w:rsidP="000A48CF">
      <w:r w:rsidRPr="000A48CF">
        <w:t xml:space="preserve">Poemul „Ostașii noștri” de Vasile Alecsandri, scris în anul 1877, este una dintre cele mai vibrante poezii patriotice din literatura română, creată în contextul </w:t>
      </w:r>
      <w:r w:rsidRPr="000A48CF">
        <w:rPr>
          <w:b/>
          <w:bCs/>
        </w:rPr>
        <w:t>Războiului de Independență</w:t>
      </w:r>
      <w:r w:rsidRPr="000A48CF">
        <w:t xml:space="preserve"> al României. Alecsandri, poetul care a cântat frumusețea naturii și a poporului, devine aici poetul eroismului național, transformând lupta și jertfa soldaților români într-un imn de glorie și recunoștință. Poemul are rolul unei ode patriotice, menite să trezească mândria și solidaritatea națională, să cinstească eroismul armatei române care, prin curaj și sacrificiu, a cucerit libertatea țării.</w:t>
      </w:r>
    </w:p>
    <w:p w14:paraId="77CF39A4" w14:textId="77777777" w:rsidR="000A48CF" w:rsidRPr="000A48CF" w:rsidRDefault="000A48CF" w:rsidP="000A48CF">
      <w:r w:rsidRPr="000A48CF">
        <w:t xml:space="preserve">În această poezie, Vasile Alecsandri exprimă, cu o forță lirică impresionantă, </w:t>
      </w:r>
      <w:r w:rsidRPr="000A48CF">
        <w:rPr>
          <w:b/>
          <w:bCs/>
        </w:rPr>
        <w:t>admirația și recunoștința față de ostașii români</w:t>
      </w:r>
      <w:r w:rsidRPr="000A48CF">
        <w:t xml:space="preserve"> care au luptat pentru idealul suprem al neamului – independența. Poetul vede în ei nu doar niște soldați curajoși, ci adevărați eroi, fii ai poporului care s-au ridicat din toate colțurile țării pentru a apăra onoarea patriei.</w:t>
      </w:r>
    </w:p>
    <w:p w14:paraId="63E3422F" w14:textId="77777777" w:rsidR="000A48CF" w:rsidRPr="000A48CF" w:rsidRDefault="000A48CF" w:rsidP="000A48CF">
      <w:r w:rsidRPr="000A48CF">
        <w:t xml:space="preserve">Poemul este alcătuit din mai multe strofe ample, cu versuri sonore și ritmate, care poartă în ele ecoul cântecului de luptă. În prima parte, Alecsandri evocă imaginea armatei plecate la război, plină de încredere și curaj. Ostașii sunt înfățișați ca niște </w:t>
      </w:r>
      <w:r w:rsidRPr="000A48CF">
        <w:rPr>
          <w:b/>
          <w:bCs/>
        </w:rPr>
        <w:t>fii ai țării</w:t>
      </w:r>
      <w:r w:rsidRPr="000A48CF">
        <w:t>, simpli, dar hotărâți, purtând în suflet credința că luptă pentru o cauză dreaptă. Poetul surprinde freamătul plecării, entuziasmul mulțimilor, vibrația patriotismului care unește toate generațiile.</w:t>
      </w:r>
    </w:p>
    <w:p w14:paraId="206EFDC9" w14:textId="77777777" w:rsidR="000A48CF" w:rsidRPr="000A48CF" w:rsidRDefault="000A48CF" w:rsidP="000A48CF">
      <w:r w:rsidRPr="000A48CF">
        <w:t xml:space="preserve">Pe măsură ce versurile avansează, tonul devine mai solemn. Alecsandri nu descrie doar lupta, ci și </w:t>
      </w:r>
      <w:r w:rsidRPr="000A48CF">
        <w:rPr>
          <w:b/>
          <w:bCs/>
        </w:rPr>
        <w:t>sacrificiul</w:t>
      </w:r>
      <w:r w:rsidRPr="000A48CF">
        <w:t>. El știe că libertatea nu se dobândește fără sânge și fără lacrimi. Poetul vorbește cu adâncă emoție despre cei care cad pe câmpul de luptă, transformând moartea lor într-un act de glorie. Jertfa devine o formă de nemurire, iar sângele vărsat pentru țară se preschimbă în lumină.</w:t>
      </w:r>
    </w:p>
    <w:p w14:paraId="5D0AD365" w14:textId="77777777" w:rsidR="000A48CF" w:rsidRPr="000A48CF" w:rsidRDefault="000A48CF" w:rsidP="000A48CF">
      <w:r w:rsidRPr="000A48CF">
        <w:t xml:space="preserve">Imaginea soldaților este transfigurată poetic: ei devin </w:t>
      </w:r>
      <w:r w:rsidRPr="000A48CF">
        <w:rPr>
          <w:b/>
          <w:bCs/>
        </w:rPr>
        <w:t>simboluri ale demnității și curajului național</w:t>
      </w:r>
      <w:r w:rsidRPr="000A48CF">
        <w:t>, asemănați cu eroii antici, dar și cu plugarii de ieri, oameni simpli care și-au lăsat ogoarele pentru a apăra pământul patriei. Poetul subliniază legătura dintre soldat și țară: ostașul nu luptă din ambiție, ci din iubire, din datorie. El este chipul viu al poporului care se ridică din umilință și își câștigă dreptul de a fi liber.</w:t>
      </w:r>
    </w:p>
    <w:p w14:paraId="035CBF8F" w14:textId="77777777" w:rsidR="000A48CF" w:rsidRPr="000A48CF" w:rsidRDefault="000A48CF" w:rsidP="000A48CF">
      <w:r w:rsidRPr="000A48CF">
        <w:t xml:space="preserve">În partea finală, Vasile Alecsandri transformă poezia într-un </w:t>
      </w:r>
      <w:r w:rsidRPr="000A48CF">
        <w:rPr>
          <w:b/>
          <w:bCs/>
        </w:rPr>
        <w:t>imn de glorie</w:t>
      </w:r>
      <w:r w:rsidRPr="000A48CF">
        <w:t xml:space="preserve">. El îi așază pe ostași în panteonul neamului, alături de voievozi și de eroii legendari. Pentru el, biruința nu este doar o victorie militară, ci și o </w:t>
      </w:r>
      <w:r w:rsidRPr="000A48CF">
        <w:rPr>
          <w:b/>
          <w:bCs/>
        </w:rPr>
        <w:t>renaștere morală</w:t>
      </w:r>
      <w:r w:rsidRPr="000A48CF">
        <w:t xml:space="preserve"> a poporului român. Patria este înfățișată ca o mamă care-și binecuvântează fiii, plângând și zâmbind în același timp, iar moartea eroilor devine o sărbătoare a eternității.</w:t>
      </w:r>
    </w:p>
    <w:p w14:paraId="182D79B7" w14:textId="77777777" w:rsidR="000A48CF" w:rsidRPr="000A48CF" w:rsidRDefault="000A48CF" w:rsidP="000A48CF">
      <w:r w:rsidRPr="000A48CF">
        <w:t xml:space="preserve">Prin tonul solemn, prin ritmul avântat și prin expresiile de mare forță emoțională, poezia capătă valoarea unui manifest patriotic. Alecsandri nu vorbește doar despre soldați, ci despre </w:t>
      </w:r>
      <w:r w:rsidRPr="000A48CF">
        <w:rPr>
          <w:b/>
          <w:bCs/>
        </w:rPr>
        <w:t>întregul popor</w:t>
      </w:r>
      <w:r w:rsidRPr="000A48CF">
        <w:t>, unit prin durere și speranță. El reușește să transforme suferința războiului într-o cântare a demnității și a credinței, într-un poem despre libertatea câștigată prin jertfă.</w:t>
      </w:r>
    </w:p>
    <w:p w14:paraId="23A30DC4" w14:textId="77777777" w:rsidR="000A48CF" w:rsidRPr="000A48CF" w:rsidRDefault="000A48CF" w:rsidP="000A48CF">
      <w:r w:rsidRPr="000A48CF">
        <w:t xml:space="preserve">„Ostașii noștri” este, așadar, o operă de sinteză între patriotism, umanism și poezie. Poetul devine glasul unei națiuni întregi, dând formă emoției colective a unui popor care, după secole de supunere, își redescoperă forța și unitatea. În viziunea lui Alecsandri, ostașul român nu este doar un luptător, ci o </w:t>
      </w:r>
      <w:r w:rsidRPr="000A48CF">
        <w:rPr>
          <w:b/>
          <w:bCs/>
        </w:rPr>
        <w:t>figură sacră</w:t>
      </w:r>
      <w:r w:rsidRPr="000A48CF">
        <w:t>, purtătoare a unei misiuni istorice: aceea de a apăra libertatea, dreptatea și demnitatea națională.</w:t>
      </w:r>
    </w:p>
    <w:p w14:paraId="4153D917" w14:textId="77777777" w:rsidR="000A48CF" w:rsidRPr="000A48CF" w:rsidRDefault="000A48CF" w:rsidP="000A48CF">
      <w:r w:rsidRPr="000A48CF">
        <w:t>Poezia se încheie într-o notă de înălțare și recunoștință. Poetul le promite eroilor că numele lor nu va fi uitat niciodată, că faptele lor vor rămâne vii în memoria neamului și în cântecele urmașilor. Astfel, Alecsandri nu doar descrie o luptă, ci ridică o statuie morală celor care au luptat, transformându-i în modele de curaj și credință.</w:t>
      </w:r>
    </w:p>
    <w:p w14:paraId="48BC2CBC" w14:textId="77777777" w:rsidR="000A48CF" w:rsidRPr="000A48CF" w:rsidRDefault="00000000" w:rsidP="000A48CF">
      <w:r>
        <w:lastRenderedPageBreak/>
        <w:pict w14:anchorId="77DEC24F">
          <v:rect id="_x0000_i1025" style="width:0;height:1.5pt" o:hralign="center" o:hrstd="t" o:hr="t" fillcolor="#a0a0a0" stroked="f"/>
        </w:pict>
      </w:r>
    </w:p>
    <w:p w14:paraId="760CF8EB" w14:textId="77777777" w:rsidR="000A48CF" w:rsidRPr="000A48CF" w:rsidRDefault="000A48CF" w:rsidP="000A48CF">
      <w:r w:rsidRPr="000A48CF">
        <w:rPr>
          <w:b/>
          <w:bCs/>
        </w:rPr>
        <w:t>Ideea principală:</w:t>
      </w:r>
      <w:r w:rsidRPr="000A48CF">
        <w:br/>
        <w:t>Poezia elogiază curajul, patriotismul și jertfa soldaților români care au luptat în Războiul de Independență, prezentându-i ca eroi ai națiunii și simboluri ale demnității și libertății poporului român.</w:t>
      </w:r>
    </w:p>
    <w:p w14:paraId="504F6A39" w14:textId="592D0B73" w:rsidR="00E51F71" w:rsidRDefault="000A48CF">
      <w:r w:rsidRPr="000A48CF">
        <w:br/>
        <w:t>Vasile Alecsandri transmite un mesaj de profund respect și recunoștință față de cei care își dau viața pentru patrie. Prin moartea lor, ostașii devin nemuritori, iar jertfa lor dă sens libertății. „Ostașii noștri” este un imn închinat eroismului și iubirii de țară, o chemare la unitate și la mândrie națională.</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9D"/>
    <w:rsid w:val="0009033B"/>
    <w:rsid w:val="000A48CF"/>
    <w:rsid w:val="00644FB8"/>
    <w:rsid w:val="00913256"/>
    <w:rsid w:val="00AA629D"/>
    <w:rsid w:val="00CB352D"/>
    <w:rsid w:val="00CF079C"/>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19C1"/>
  <w15:chartTrackingRefBased/>
  <w15:docId w15:val="{8870F398-7F4B-4C9A-97D3-5D874A22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2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62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62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62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62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6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2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62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62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62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62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6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29D"/>
    <w:rPr>
      <w:rFonts w:eastAsiaTheme="majorEastAsia" w:cstheme="majorBidi"/>
      <w:color w:val="272727" w:themeColor="text1" w:themeTint="D8"/>
    </w:rPr>
  </w:style>
  <w:style w:type="paragraph" w:styleId="Title">
    <w:name w:val="Title"/>
    <w:basedOn w:val="Normal"/>
    <w:next w:val="Normal"/>
    <w:link w:val="TitleChar"/>
    <w:uiPriority w:val="10"/>
    <w:qFormat/>
    <w:rsid w:val="00AA6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29D"/>
    <w:pPr>
      <w:spacing w:before="160"/>
      <w:jc w:val="center"/>
    </w:pPr>
    <w:rPr>
      <w:i/>
      <w:iCs/>
      <w:color w:val="404040" w:themeColor="text1" w:themeTint="BF"/>
    </w:rPr>
  </w:style>
  <w:style w:type="character" w:customStyle="1" w:styleId="QuoteChar">
    <w:name w:val="Quote Char"/>
    <w:basedOn w:val="DefaultParagraphFont"/>
    <w:link w:val="Quote"/>
    <w:uiPriority w:val="29"/>
    <w:rsid w:val="00AA629D"/>
    <w:rPr>
      <w:i/>
      <w:iCs/>
      <w:color w:val="404040" w:themeColor="text1" w:themeTint="BF"/>
    </w:rPr>
  </w:style>
  <w:style w:type="paragraph" w:styleId="ListParagraph">
    <w:name w:val="List Paragraph"/>
    <w:basedOn w:val="Normal"/>
    <w:uiPriority w:val="34"/>
    <w:qFormat/>
    <w:rsid w:val="00AA629D"/>
    <w:pPr>
      <w:ind w:left="720"/>
      <w:contextualSpacing/>
    </w:pPr>
  </w:style>
  <w:style w:type="character" w:styleId="IntenseEmphasis">
    <w:name w:val="Intense Emphasis"/>
    <w:basedOn w:val="DefaultParagraphFont"/>
    <w:uiPriority w:val="21"/>
    <w:qFormat/>
    <w:rsid w:val="00AA629D"/>
    <w:rPr>
      <w:i/>
      <w:iCs/>
      <w:color w:val="2F5496" w:themeColor="accent1" w:themeShade="BF"/>
    </w:rPr>
  </w:style>
  <w:style w:type="paragraph" w:styleId="IntenseQuote">
    <w:name w:val="Intense Quote"/>
    <w:basedOn w:val="Normal"/>
    <w:next w:val="Normal"/>
    <w:link w:val="IntenseQuoteChar"/>
    <w:uiPriority w:val="30"/>
    <w:qFormat/>
    <w:rsid w:val="00AA62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629D"/>
    <w:rPr>
      <w:i/>
      <w:iCs/>
      <w:color w:val="2F5496" w:themeColor="accent1" w:themeShade="BF"/>
    </w:rPr>
  </w:style>
  <w:style w:type="character" w:styleId="IntenseReference">
    <w:name w:val="Intense Reference"/>
    <w:basedOn w:val="DefaultParagraphFont"/>
    <w:uiPriority w:val="32"/>
    <w:qFormat/>
    <w:rsid w:val="00AA62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2025-11-04T18:13:00Z</dcterms:created>
  <dcterms:modified xsi:type="dcterms:W3CDTF">2025-11-04T18:38:00Z</dcterms:modified>
</cp:coreProperties>
</file>