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31D54" w14:textId="4E3932BE" w:rsidR="007F1F0D" w:rsidRPr="00FF244D" w:rsidRDefault="00FF244D" w:rsidP="007F1F0D">
      <w:pPr>
        <w:rPr>
          <w:rFonts w:ascii="Cambria" w:hAnsi="Cambria"/>
          <w:b/>
          <w:bCs/>
          <w:sz w:val="24"/>
          <w:szCs w:val="24"/>
        </w:rPr>
      </w:pPr>
      <w:r w:rsidRPr="00FF244D">
        <w:rPr>
          <w:rFonts w:ascii="Cambria" w:hAnsi="Cambria"/>
          <w:b/>
          <w:bCs/>
          <w:sz w:val="24"/>
          <w:szCs w:val="24"/>
          <w:lang w:val="ro-RO"/>
        </w:rPr>
        <w:t xml:space="preserve">                                                 </w:t>
      </w:r>
      <w:r w:rsidR="007F1F0D" w:rsidRPr="00FF244D">
        <w:rPr>
          <w:rFonts w:ascii="Cambria" w:hAnsi="Cambria"/>
          <w:b/>
          <w:bCs/>
          <w:i/>
          <w:iCs/>
          <w:sz w:val="24"/>
          <w:szCs w:val="24"/>
        </w:rPr>
        <w:t>Adversarul secret</w:t>
      </w:r>
      <w:r w:rsidR="007F1F0D" w:rsidRPr="00FF244D">
        <w:rPr>
          <w:rFonts w:ascii="Cambria" w:hAnsi="Cambria"/>
          <w:b/>
          <w:bCs/>
          <w:sz w:val="24"/>
          <w:szCs w:val="24"/>
        </w:rPr>
        <w:t xml:space="preserve"> de Agatha Christie</w:t>
      </w:r>
    </w:p>
    <w:p w14:paraId="2BE8D6D0" w14:textId="77777777" w:rsidR="007F1F0D" w:rsidRPr="00FF244D" w:rsidRDefault="007F1F0D" w:rsidP="007F1F0D">
      <w:pPr>
        <w:rPr>
          <w:rFonts w:ascii="Cambria" w:hAnsi="Cambria"/>
          <w:sz w:val="24"/>
          <w:szCs w:val="24"/>
        </w:rPr>
      </w:pPr>
      <w:r w:rsidRPr="00FF244D">
        <w:rPr>
          <w:rFonts w:ascii="Cambria" w:hAnsi="Cambria"/>
          <w:b/>
          <w:bCs/>
          <w:sz w:val="24"/>
          <w:szCs w:val="24"/>
        </w:rPr>
        <w:t>Gen:</w:t>
      </w:r>
      <w:r w:rsidRPr="00FF244D">
        <w:rPr>
          <w:rFonts w:ascii="Cambria" w:hAnsi="Cambria"/>
          <w:sz w:val="24"/>
          <w:szCs w:val="24"/>
        </w:rPr>
        <w:t xml:space="preserve"> roman polițist, de spionaj și aventură</w:t>
      </w:r>
      <w:r w:rsidRPr="00FF244D">
        <w:rPr>
          <w:rFonts w:ascii="Cambria" w:hAnsi="Cambria"/>
          <w:sz w:val="24"/>
          <w:szCs w:val="24"/>
        </w:rPr>
        <w:br/>
      </w:r>
      <w:r w:rsidRPr="00FF244D">
        <w:rPr>
          <w:rFonts w:ascii="Cambria" w:hAnsi="Cambria"/>
          <w:b/>
          <w:bCs/>
          <w:sz w:val="24"/>
          <w:szCs w:val="24"/>
        </w:rPr>
        <w:t>Protagoniști:</w:t>
      </w:r>
      <w:r w:rsidRPr="00FF244D">
        <w:rPr>
          <w:rFonts w:ascii="Cambria" w:hAnsi="Cambria"/>
          <w:sz w:val="24"/>
          <w:szCs w:val="24"/>
        </w:rPr>
        <w:t xml:space="preserve"> Thomas Beresford (Tommy) și Prudence Cowley (Tuppence)</w:t>
      </w:r>
    </w:p>
    <w:p w14:paraId="1E85C55A" w14:textId="77777777" w:rsidR="007F1F0D" w:rsidRPr="00FF244D" w:rsidRDefault="007F1F0D" w:rsidP="007F1F0D">
      <w:pPr>
        <w:rPr>
          <w:rFonts w:ascii="Cambria" w:hAnsi="Cambria"/>
          <w:b/>
          <w:bCs/>
          <w:sz w:val="24"/>
          <w:szCs w:val="24"/>
        </w:rPr>
      </w:pPr>
      <w:r w:rsidRPr="00FF244D">
        <w:rPr>
          <w:rFonts w:ascii="Cambria" w:hAnsi="Cambria"/>
          <w:b/>
          <w:bCs/>
          <w:sz w:val="24"/>
          <w:szCs w:val="24"/>
        </w:rPr>
        <w:t>Intriga</w:t>
      </w:r>
    </w:p>
    <w:p w14:paraId="0CF0D4BB" w14:textId="77777777" w:rsidR="007F1F0D" w:rsidRPr="00FF244D" w:rsidRDefault="007F1F0D" w:rsidP="007F1F0D">
      <w:pPr>
        <w:rPr>
          <w:rFonts w:ascii="Cambria" w:hAnsi="Cambria"/>
          <w:sz w:val="24"/>
          <w:szCs w:val="24"/>
        </w:rPr>
      </w:pPr>
      <w:r w:rsidRPr="00FF244D">
        <w:rPr>
          <w:rFonts w:ascii="Cambria" w:hAnsi="Cambria"/>
          <w:sz w:val="24"/>
          <w:szCs w:val="24"/>
        </w:rPr>
        <w:t xml:space="preserve">Acțiunea se desfășoară imediat după Primul Război Mondial. Tommy și Tuppence, doi tineri fără bani și fără perspective, decid să devină „aventurieri profesioniști”. Din joacă, se implică într-o conspirație internațională pornită de la dispariția misterioasă a unei fete – Jane Finn – care, în timpul scufundării vasului </w:t>
      </w:r>
      <w:r w:rsidRPr="00FF244D">
        <w:rPr>
          <w:rFonts w:ascii="Cambria" w:hAnsi="Cambria"/>
          <w:i/>
          <w:iCs/>
          <w:sz w:val="24"/>
          <w:szCs w:val="24"/>
        </w:rPr>
        <w:t>Lusitania</w:t>
      </w:r>
      <w:r w:rsidRPr="00FF244D">
        <w:rPr>
          <w:rFonts w:ascii="Cambria" w:hAnsi="Cambria"/>
          <w:sz w:val="24"/>
          <w:szCs w:val="24"/>
        </w:rPr>
        <w:t>, a primit documente secrete de importanță vitală pentru Aliați. Pe urmele acestor documente se află „Adversarul secret”, un inamic nevăzut, infiltrat la cel mai înalt nivel.</w:t>
      </w:r>
    </w:p>
    <w:p w14:paraId="0E1DC4E8" w14:textId="77777777" w:rsidR="007F1F0D" w:rsidRPr="00FF244D" w:rsidRDefault="007F1F0D" w:rsidP="007F1F0D">
      <w:pPr>
        <w:rPr>
          <w:rFonts w:ascii="Cambria" w:hAnsi="Cambria"/>
          <w:sz w:val="24"/>
          <w:szCs w:val="24"/>
        </w:rPr>
      </w:pPr>
      <w:r w:rsidRPr="00FF244D">
        <w:rPr>
          <w:rFonts w:ascii="Cambria" w:hAnsi="Cambria"/>
          <w:sz w:val="24"/>
          <w:szCs w:val="24"/>
        </w:rPr>
        <w:t>Romanul urmărește investigațiile celor doi amatori, care ajung să înfrunte spioni, organizații subversive și trădări neașteptate, totul pe fundalul unei Anglii aflate încă sub șocul războiului.</w:t>
      </w:r>
    </w:p>
    <w:p w14:paraId="2717A9E3" w14:textId="77777777" w:rsidR="007F1F0D" w:rsidRPr="00FF244D" w:rsidRDefault="007F1F0D" w:rsidP="007F1F0D">
      <w:pPr>
        <w:rPr>
          <w:rFonts w:ascii="Cambria" w:hAnsi="Cambria"/>
          <w:b/>
          <w:bCs/>
          <w:sz w:val="24"/>
          <w:szCs w:val="24"/>
        </w:rPr>
      </w:pPr>
      <w:r w:rsidRPr="00FF244D">
        <w:rPr>
          <w:rFonts w:ascii="Cambria" w:hAnsi="Cambria"/>
          <w:b/>
          <w:bCs/>
          <w:sz w:val="24"/>
          <w:szCs w:val="24"/>
        </w:rPr>
        <w:t>Personaje</w:t>
      </w:r>
    </w:p>
    <w:p w14:paraId="51DD2661" w14:textId="77777777" w:rsidR="007F1F0D" w:rsidRPr="00FF244D" w:rsidRDefault="007F1F0D" w:rsidP="007F1F0D">
      <w:pPr>
        <w:numPr>
          <w:ilvl w:val="0"/>
          <w:numId w:val="1"/>
        </w:numPr>
        <w:rPr>
          <w:rFonts w:ascii="Cambria" w:hAnsi="Cambria"/>
          <w:sz w:val="24"/>
          <w:szCs w:val="24"/>
        </w:rPr>
      </w:pPr>
      <w:r w:rsidRPr="00FF244D">
        <w:rPr>
          <w:rFonts w:ascii="Cambria" w:hAnsi="Cambria"/>
          <w:b/>
          <w:bCs/>
          <w:sz w:val="24"/>
          <w:szCs w:val="24"/>
        </w:rPr>
        <w:t>Tommy Beresford</w:t>
      </w:r>
      <w:r w:rsidRPr="00FF244D">
        <w:rPr>
          <w:rFonts w:ascii="Cambria" w:hAnsi="Cambria"/>
          <w:sz w:val="24"/>
          <w:szCs w:val="24"/>
        </w:rPr>
        <w:t xml:space="preserve"> – calm, loial, mai puțin strălucit decât Tuppence, dar cu un bun simț al prudenței.</w:t>
      </w:r>
    </w:p>
    <w:p w14:paraId="2C164AEE" w14:textId="77777777" w:rsidR="007F1F0D" w:rsidRPr="00FF244D" w:rsidRDefault="007F1F0D" w:rsidP="007F1F0D">
      <w:pPr>
        <w:numPr>
          <w:ilvl w:val="0"/>
          <w:numId w:val="1"/>
        </w:numPr>
        <w:rPr>
          <w:rFonts w:ascii="Cambria" w:hAnsi="Cambria"/>
          <w:sz w:val="24"/>
          <w:szCs w:val="24"/>
        </w:rPr>
      </w:pPr>
      <w:r w:rsidRPr="00FF244D">
        <w:rPr>
          <w:rFonts w:ascii="Cambria" w:hAnsi="Cambria"/>
          <w:b/>
          <w:bCs/>
          <w:sz w:val="24"/>
          <w:szCs w:val="24"/>
        </w:rPr>
        <w:t>Tuppence Cowley</w:t>
      </w:r>
      <w:r w:rsidRPr="00FF244D">
        <w:rPr>
          <w:rFonts w:ascii="Cambria" w:hAnsi="Cambria"/>
          <w:sz w:val="24"/>
          <w:szCs w:val="24"/>
        </w:rPr>
        <w:t xml:space="preserve"> – curajoasă, inteligentă, impulsivă; motorul acțiunii și personaj extrem de modern pentru epoca ei.</w:t>
      </w:r>
    </w:p>
    <w:p w14:paraId="6E455151" w14:textId="77777777" w:rsidR="007F1F0D" w:rsidRPr="00FF244D" w:rsidRDefault="007F1F0D" w:rsidP="007F1F0D">
      <w:pPr>
        <w:numPr>
          <w:ilvl w:val="0"/>
          <w:numId w:val="1"/>
        </w:numPr>
        <w:rPr>
          <w:rFonts w:ascii="Cambria" w:hAnsi="Cambria"/>
          <w:sz w:val="24"/>
          <w:szCs w:val="24"/>
        </w:rPr>
      </w:pPr>
      <w:r w:rsidRPr="00FF244D">
        <w:rPr>
          <w:rFonts w:ascii="Cambria" w:hAnsi="Cambria"/>
          <w:b/>
          <w:bCs/>
          <w:sz w:val="24"/>
          <w:szCs w:val="24"/>
        </w:rPr>
        <w:t>Mr. Carter</w:t>
      </w:r>
      <w:r w:rsidRPr="00FF244D">
        <w:rPr>
          <w:rFonts w:ascii="Cambria" w:hAnsi="Cambria"/>
          <w:sz w:val="24"/>
          <w:szCs w:val="24"/>
        </w:rPr>
        <w:t xml:space="preserve"> – oficial guvernamental, oferă celor doi informații și sprijin parțial.</w:t>
      </w:r>
    </w:p>
    <w:p w14:paraId="744D8DDA" w14:textId="77777777" w:rsidR="007F1F0D" w:rsidRPr="00FF244D" w:rsidRDefault="007F1F0D" w:rsidP="007F1F0D">
      <w:pPr>
        <w:numPr>
          <w:ilvl w:val="0"/>
          <w:numId w:val="1"/>
        </w:numPr>
        <w:rPr>
          <w:rFonts w:ascii="Cambria" w:hAnsi="Cambria"/>
          <w:sz w:val="24"/>
          <w:szCs w:val="24"/>
        </w:rPr>
      </w:pPr>
      <w:r w:rsidRPr="00FF244D">
        <w:rPr>
          <w:rFonts w:ascii="Cambria" w:hAnsi="Cambria"/>
          <w:b/>
          <w:bCs/>
          <w:sz w:val="24"/>
          <w:szCs w:val="24"/>
        </w:rPr>
        <w:t>Whittington și alți antagoniști</w:t>
      </w:r>
      <w:r w:rsidRPr="00FF244D">
        <w:rPr>
          <w:rFonts w:ascii="Cambria" w:hAnsi="Cambria"/>
          <w:sz w:val="24"/>
          <w:szCs w:val="24"/>
        </w:rPr>
        <w:t xml:space="preserve"> – agenți care servesc intereselor obscure ale Adversarului secret.</w:t>
      </w:r>
    </w:p>
    <w:p w14:paraId="5E47E718" w14:textId="77777777" w:rsidR="007F1F0D" w:rsidRPr="00FF244D" w:rsidRDefault="007F1F0D" w:rsidP="007F1F0D">
      <w:pPr>
        <w:numPr>
          <w:ilvl w:val="0"/>
          <w:numId w:val="1"/>
        </w:numPr>
        <w:rPr>
          <w:rFonts w:ascii="Cambria" w:hAnsi="Cambria"/>
          <w:sz w:val="24"/>
          <w:szCs w:val="24"/>
        </w:rPr>
      </w:pPr>
      <w:r w:rsidRPr="00FF244D">
        <w:rPr>
          <w:rFonts w:ascii="Cambria" w:hAnsi="Cambria"/>
          <w:b/>
          <w:bCs/>
          <w:sz w:val="24"/>
          <w:szCs w:val="24"/>
        </w:rPr>
        <w:t>Jane Finn</w:t>
      </w:r>
      <w:r w:rsidRPr="00FF244D">
        <w:rPr>
          <w:rFonts w:ascii="Cambria" w:hAnsi="Cambria"/>
          <w:sz w:val="24"/>
          <w:szCs w:val="24"/>
        </w:rPr>
        <w:t xml:space="preserve"> – personaj absent multă vreme, dar în jurul ei gravitează întregul mister.</w:t>
      </w:r>
    </w:p>
    <w:p w14:paraId="07796A26" w14:textId="77777777" w:rsidR="007F1F0D" w:rsidRPr="00FF244D" w:rsidRDefault="007F1F0D" w:rsidP="007F1F0D">
      <w:pPr>
        <w:rPr>
          <w:rFonts w:ascii="Cambria" w:hAnsi="Cambria"/>
          <w:b/>
          <w:bCs/>
          <w:sz w:val="24"/>
          <w:szCs w:val="24"/>
        </w:rPr>
      </w:pPr>
      <w:r w:rsidRPr="00FF244D">
        <w:rPr>
          <w:rFonts w:ascii="Cambria" w:hAnsi="Cambria"/>
          <w:b/>
          <w:bCs/>
          <w:sz w:val="24"/>
          <w:szCs w:val="24"/>
        </w:rPr>
        <w:t>Tematică</w:t>
      </w:r>
    </w:p>
    <w:p w14:paraId="57E9F2E5" w14:textId="77777777" w:rsidR="007F1F0D" w:rsidRPr="00FF244D" w:rsidRDefault="007F1F0D" w:rsidP="007F1F0D">
      <w:pPr>
        <w:numPr>
          <w:ilvl w:val="0"/>
          <w:numId w:val="2"/>
        </w:numPr>
        <w:rPr>
          <w:rFonts w:ascii="Cambria" w:hAnsi="Cambria"/>
          <w:sz w:val="24"/>
          <w:szCs w:val="24"/>
        </w:rPr>
      </w:pPr>
      <w:r w:rsidRPr="00FF244D">
        <w:rPr>
          <w:rFonts w:ascii="Cambria" w:hAnsi="Cambria"/>
          <w:b/>
          <w:bCs/>
          <w:sz w:val="24"/>
          <w:szCs w:val="24"/>
        </w:rPr>
        <w:t>Spionaj și conspirații:</w:t>
      </w:r>
      <w:r w:rsidRPr="00FF244D">
        <w:rPr>
          <w:rFonts w:ascii="Cambria" w:hAnsi="Cambria"/>
          <w:sz w:val="24"/>
          <w:szCs w:val="24"/>
        </w:rPr>
        <w:t xml:space="preserve"> pericolele interne și externe la adresa statului britanic.</w:t>
      </w:r>
    </w:p>
    <w:p w14:paraId="451812C8" w14:textId="77777777" w:rsidR="007F1F0D" w:rsidRPr="00FF244D" w:rsidRDefault="007F1F0D" w:rsidP="007F1F0D">
      <w:pPr>
        <w:numPr>
          <w:ilvl w:val="0"/>
          <w:numId w:val="2"/>
        </w:numPr>
        <w:rPr>
          <w:rFonts w:ascii="Cambria" w:hAnsi="Cambria"/>
          <w:sz w:val="24"/>
          <w:szCs w:val="24"/>
        </w:rPr>
      </w:pPr>
      <w:r w:rsidRPr="00FF244D">
        <w:rPr>
          <w:rFonts w:ascii="Cambria" w:hAnsi="Cambria"/>
          <w:b/>
          <w:bCs/>
          <w:sz w:val="24"/>
          <w:szCs w:val="24"/>
        </w:rPr>
        <w:t>Tinerii și începuturile lor:</w:t>
      </w:r>
      <w:r w:rsidRPr="00FF244D">
        <w:rPr>
          <w:rFonts w:ascii="Cambria" w:hAnsi="Cambria"/>
          <w:sz w:val="24"/>
          <w:szCs w:val="24"/>
        </w:rPr>
        <w:t xml:space="preserve"> Tommy și Tuppence reflectă generația pierdută după război, care caută un rost.</w:t>
      </w:r>
    </w:p>
    <w:p w14:paraId="47956975" w14:textId="77777777" w:rsidR="007F1F0D" w:rsidRPr="00FF244D" w:rsidRDefault="007F1F0D" w:rsidP="007F1F0D">
      <w:pPr>
        <w:numPr>
          <w:ilvl w:val="0"/>
          <w:numId w:val="2"/>
        </w:numPr>
        <w:rPr>
          <w:rFonts w:ascii="Cambria" w:hAnsi="Cambria"/>
          <w:sz w:val="24"/>
          <w:szCs w:val="24"/>
        </w:rPr>
      </w:pPr>
      <w:r w:rsidRPr="00FF244D">
        <w:rPr>
          <w:rFonts w:ascii="Cambria" w:hAnsi="Cambria"/>
          <w:b/>
          <w:bCs/>
          <w:sz w:val="24"/>
          <w:szCs w:val="24"/>
        </w:rPr>
        <w:t>Aparență și trădare:</w:t>
      </w:r>
      <w:r w:rsidRPr="00FF244D">
        <w:rPr>
          <w:rFonts w:ascii="Cambria" w:hAnsi="Cambria"/>
          <w:sz w:val="24"/>
          <w:szCs w:val="24"/>
        </w:rPr>
        <w:t xml:space="preserve"> prieteni și cunoștințe pot fi agenți dubli, iar adevăratul „adversar” se ascunde sub o identitate respectabilă.</w:t>
      </w:r>
    </w:p>
    <w:p w14:paraId="49FB8F6F" w14:textId="77777777" w:rsidR="007F1F0D" w:rsidRPr="00FF244D" w:rsidRDefault="007F1F0D" w:rsidP="007F1F0D">
      <w:pPr>
        <w:numPr>
          <w:ilvl w:val="0"/>
          <w:numId w:val="2"/>
        </w:numPr>
        <w:rPr>
          <w:rFonts w:ascii="Cambria" w:hAnsi="Cambria"/>
          <w:sz w:val="24"/>
          <w:szCs w:val="24"/>
        </w:rPr>
      </w:pPr>
      <w:r w:rsidRPr="00FF244D">
        <w:rPr>
          <w:rFonts w:ascii="Cambria" w:hAnsi="Cambria"/>
          <w:b/>
          <w:bCs/>
          <w:sz w:val="24"/>
          <w:szCs w:val="24"/>
        </w:rPr>
        <w:t>Feminism incipient:</w:t>
      </w:r>
      <w:r w:rsidRPr="00FF244D">
        <w:rPr>
          <w:rFonts w:ascii="Cambria" w:hAnsi="Cambria"/>
          <w:sz w:val="24"/>
          <w:szCs w:val="24"/>
        </w:rPr>
        <w:t xml:space="preserve"> Tuppence este o eroină care ia inițiativa, un rol neobișnuit pentru literatura polițistă a vremii.</w:t>
      </w:r>
    </w:p>
    <w:p w14:paraId="52BA7EAC" w14:textId="77777777" w:rsidR="007F1F0D" w:rsidRPr="00FF244D" w:rsidRDefault="007F1F0D" w:rsidP="007F1F0D">
      <w:pPr>
        <w:rPr>
          <w:rFonts w:ascii="Cambria" w:hAnsi="Cambria"/>
          <w:b/>
          <w:bCs/>
          <w:sz w:val="24"/>
          <w:szCs w:val="24"/>
        </w:rPr>
      </w:pPr>
      <w:r w:rsidRPr="00FF244D">
        <w:rPr>
          <w:rFonts w:ascii="Cambria" w:hAnsi="Cambria"/>
          <w:b/>
          <w:bCs/>
          <w:sz w:val="24"/>
          <w:szCs w:val="24"/>
        </w:rPr>
        <w:t>Stil</w:t>
      </w:r>
    </w:p>
    <w:p w14:paraId="579A7528" w14:textId="77777777" w:rsidR="007F1F0D" w:rsidRPr="00FF244D" w:rsidRDefault="007F1F0D" w:rsidP="007F1F0D">
      <w:pPr>
        <w:rPr>
          <w:rFonts w:ascii="Cambria" w:hAnsi="Cambria"/>
          <w:sz w:val="24"/>
          <w:szCs w:val="24"/>
        </w:rPr>
      </w:pPr>
      <w:r w:rsidRPr="00FF244D">
        <w:rPr>
          <w:rFonts w:ascii="Cambria" w:hAnsi="Cambria"/>
          <w:sz w:val="24"/>
          <w:szCs w:val="24"/>
        </w:rPr>
        <w:t>Romanul are mai multă acțiune decât un tipic „whodunit” cu Hercule Poirot sau Miss Marple. Agatha Christie combină umorul și replicile vii dintre Tommy și Tuppence cu scene tensionate de urmărire, spionaj și conspirații politice.</w:t>
      </w:r>
    </w:p>
    <w:p w14:paraId="5B8D7637" w14:textId="77777777" w:rsidR="007F1F0D" w:rsidRPr="00FF244D" w:rsidRDefault="007F1F0D" w:rsidP="007F1F0D">
      <w:pPr>
        <w:rPr>
          <w:rFonts w:ascii="Cambria" w:hAnsi="Cambria"/>
          <w:b/>
          <w:bCs/>
          <w:sz w:val="24"/>
          <w:szCs w:val="24"/>
        </w:rPr>
      </w:pPr>
      <w:r w:rsidRPr="00FF244D">
        <w:rPr>
          <w:rFonts w:ascii="Cambria" w:hAnsi="Cambria"/>
          <w:b/>
          <w:bCs/>
          <w:sz w:val="24"/>
          <w:szCs w:val="24"/>
        </w:rPr>
        <w:t>Puncte forte</w:t>
      </w:r>
    </w:p>
    <w:p w14:paraId="5CFD1164" w14:textId="77777777" w:rsidR="007F1F0D" w:rsidRPr="00FF244D" w:rsidRDefault="007F1F0D" w:rsidP="007F1F0D">
      <w:pPr>
        <w:numPr>
          <w:ilvl w:val="0"/>
          <w:numId w:val="3"/>
        </w:numPr>
        <w:rPr>
          <w:rFonts w:ascii="Cambria" w:hAnsi="Cambria"/>
          <w:sz w:val="24"/>
          <w:szCs w:val="24"/>
        </w:rPr>
      </w:pPr>
      <w:r w:rsidRPr="00FF244D">
        <w:rPr>
          <w:rFonts w:ascii="Cambria" w:hAnsi="Cambria"/>
          <w:sz w:val="24"/>
          <w:szCs w:val="24"/>
        </w:rPr>
        <w:lastRenderedPageBreak/>
        <w:t>Dinamica savuroasă dintre Tommy și Tuppence.</w:t>
      </w:r>
    </w:p>
    <w:p w14:paraId="73911B5E" w14:textId="77777777" w:rsidR="007F1F0D" w:rsidRPr="00FF244D" w:rsidRDefault="007F1F0D" w:rsidP="007F1F0D">
      <w:pPr>
        <w:numPr>
          <w:ilvl w:val="0"/>
          <w:numId w:val="3"/>
        </w:numPr>
        <w:rPr>
          <w:rFonts w:ascii="Cambria" w:hAnsi="Cambria"/>
          <w:sz w:val="24"/>
          <w:szCs w:val="24"/>
        </w:rPr>
      </w:pPr>
      <w:r w:rsidRPr="00FF244D">
        <w:rPr>
          <w:rFonts w:ascii="Cambria" w:hAnsi="Cambria"/>
          <w:sz w:val="24"/>
          <w:szCs w:val="24"/>
        </w:rPr>
        <w:t>Suspansul creat de existența „Adversarului secret” – a cărui identitate reală se dezvăluie doar spre final.</w:t>
      </w:r>
    </w:p>
    <w:p w14:paraId="20D3D086" w14:textId="77777777" w:rsidR="007F1F0D" w:rsidRPr="00FF244D" w:rsidRDefault="007F1F0D" w:rsidP="007F1F0D">
      <w:pPr>
        <w:numPr>
          <w:ilvl w:val="0"/>
          <w:numId w:val="3"/>
        </w:numPr>
        <w:rPr>
          <w:rFonts w:ascii="Cambria" w:hAnsi="Cambria"/>
          <w:sz w:val="24"/>
          <w:szCs w:val="24"/>
        </w:rPr>
      </w:pPr>
      <w:r w:rsidRPr="00FF244D">
        <w:rPr>
          <w:rFonts w:ascii="Cambria" w:hAnsi="Cambria"/>
          <w:sz w:val="24"/>
          <w:szCs w:val="24"/>
        </w:rPr>
        <w:t>Combinația între aventură, comedie și mister.</w:t>
      </w:r>
    </w:p>
    <w:p w14:paraId="78F36364" w14:textId="77777777" w:rsidR="007F1F0D" w:rsidRPr="00FF244D" w:rsidRDefault="007F1F0D" w:rsidP="007F1F0D">
      <w:pPr>
        <w:rPr>
          <w:rFonts w:ascii="Cambria" w:hAnsi="Cambria"/>
          <w:b/>
          <w:bCs/>
          <w:sz w:val="24"/>
          <w:szCs w:val="24"/>
        </w:rPr>
      </w:pPr>
      <w:r w:rsidRPr="00FF244D">
        <w:rPr>
          <w:rFonts w:ascii="Cambria" w:hAnsi="Cambria"/>
          <w:b/>
          <w:bCs/>
          <w:sz w:val="24"/>
          <w:szCs w:val="24"/>
        </w:rPr>
        <w:t>Concluzie</w:t>
      </w:r>
    </w:p>
    <w:p w14:paraId="2C38F4CE" w14:textId="77777777" w:rsidR="007F1F0D" w:rsidRPr="00FF244D" w:rsidRDefault="007F1F0D" w:rsidP="007F1F0D">
      <w:pPr>
        <w:rPr>
          <w:rFonts w:ascii="Cambria" w:hAnsi="Cambria"/>
          <w:sz w:val="24"/>
          <w:szCs w:val="24"/>
        </w:rPr>
      </w:pPr>
      <w:r w:rsidRPr="00FF244D">
        <w:rPr>
          <w:rFonts w:ascii="Cambria" w:hAnsi="Cambria"/>
          <w:i/>
          <w:iCs/>
          <w:sz w:val="24"/>
          <w:szCs w:val="24"/>
        </w:rPr>
        <w:t>Adversarul secret</w:t>
      </w:r>
      <w:r w:rsidRPr="00FF244D">
        <w:rPr>
          <w:rFonts w:ascii="Cambria" w:hAnsi="Cambria"/>
          <w:sz w:val="24"/>
          <w:szCs w:val="24"/>
        </w:rPr>
        <w:t xml:space="preserve"> este un roman diferit de marile cazuri ale lui Poirot sau Marple: mai degrabă un thriller de spionaj decât o enigmă clasică. Totuși, farmecul lui stă în prospețimea și curajul celor doi eroi, care au să devină un cuplu recurent și îndrăgit al Agathei Christie.</w:t>
      </w:r>
    </w:p>
    <w:p w14:paraId="545E0F24" w14:textId="59940713" w:rsidR="00E51F71" w:rsidRPr="00FF244D" w:rsidRDefault="007F1F0D">
      <w:pPr>
        <w:rPr>
          <w:rFonts w:ascii="Cambria" w:hAnsi="Cambria"/>
          <w:sz w:val="24"/>
          <w:szCs w:val="24"/>
        </w:rPr>
      </w:pPr>
      <w:r w:rsidRPr="00FF244D">
        <w:rPr>
          <w:rFonts w:ascii="Cambria" w:hAnsi="Cambria"/>
          <w:b/>
          <w:bCs/>
          <w:sz w:val="24"/>
          <w:szCs w:val="24"/>
        </w:rPr>
        <w:t>Nota mea:</w:t>
      </w:r>
      <w:r w:rsidRPr="00FF244D">
        <w:rPr>
          <w:rFonts w:ascii="Cambria" w:hAnsi="Cambria"/>
          <w:sz w:val="24"/>
          <w:szCs w:val="24"/>
        </w:rPr>
        <w:t xml:space="preserve"> </w:t>
      </w:r>
      <w:r w:rsidRPr="00FF244D">
        <w:rPr>
          <w:rFonts w:ascii="Segoe UI Symbol" w:hAnsi="Segoe UI Symbol" w:cs="Segoe UI Symbol"/>
          <w:sz w:val="24"/>
          <w:szCs w:val="24"/>
        </w:rPr>
        <w:t>★★★★☆</w:t>
      </w:r>
      <w:r w:rsidRPr="00FF244D">
        <w:rPr>
          <w:rFonts w:ascii="Cambria" w:hAnsi="Cambria"/>
          <w:sz w:val="24"/>
          <w:szCs w:val="24"/>
        </w:rPr>
        <w:t xml:space="preserve"> (4/5) </w:t>
      </w:r>
      <w:r w:rsidRPr="00FF244D">
        <w:rPr>
          <w:rFonts w:ascii="Cambria" w:hAnsi="Cambria" w:cs="Calibri"/>
          <w:sz w:val="24"/>
          <w:szCs w:val="24"/>
        </w:rPr>
        <w:t>–</w:t>
      </w:r>
      <w:r w:rsidRPr="00FF244D">
        <w:rPr>
          <w:rFonts w:ascii="Cambria" w:hAnsi="Cambria"/>
          <w:sz w:val="24"/>
          <w:szCs w:val="24"/>
        </w:rPr>
        <w:t xml:space="preserve"> un debut reu</w:t>
      </w:r>
      <w:r w:rsidRPr="00FF244D">
        <w:rPr>
          <w:rFonts w:ascii="Cambria" w:hAnsi="Cambria" w:cs="Calibri"/>
          <w:sz w:val="24"/>
          <w:szCs w:val="24"/>
        </w:rPr>
        <w:t>ș</w:t>
      </w:r>
      <w:r w:rsidRPr="00FF244D">
        <w:rPr>
          <w:rFonts w:ascii="Cambria" w:hAnsi="Cambria"/>
          <w:sz w:val="24"/>
          <w:szCs w:val="24"/>
        </w:rPr>
        <w:t xml:space="preserve">it al lui Tommy </w:t>
      </w:r>
      <w:r w:rsidRPr="00FF244D">
        <w:rPr>
          <w:rFonts w:ascii="Cambria" w:hAnsi="Cambria" w:cs="Calibri"/>
          <w:sz w:val="24"/>
          <w:szCs w:val="24"/>
        </w:rPr>
        <w:t>ș</w:t>
      </w:r>
      <w:r w:rsidRPr="00FF244D">
        <w:rPr>
          <w:rFonts w:ascii="Cambria" w:hAnsi="Cambria"/>
          <w:sz w:val="24"/>
          <w:szCs w:val="24"/>
        </w:rPr>
        <w:t xml:space="preserve">i Tuppence, un roman plin de energie, suspans </w:t>
      </w:r>
      <w:r w:rsidRPr="00FF244D">
        <w:rPr>
          <w:rFonts w:ascii="Cambria" w:hAnsi="Cambria" w:cs="Calibri"/>
          <w:sz w:val="24"/>
          <w:szCs w:val="24"/>
        </w:rPr>
        <w:t>ș</w:t>
      </w:r>
      <w:r w:rsidRPr="00FF244D">
        <w:rPr>
          <w:rFonts w:ascii="Cambria" w:hAnsi="Cambria"/>
          <w:sz w:val="24"/>
          <w:szCs w:val="24"/>
        </w:rPr>
        <w:t>i umor.</w:t>
      </w:r>
    </w:p>
    <w:sectPr w:rsidR="00E51F71" w:rsidRPr="00FF24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E0D3E"/>
    <w:multiLevelType w:val="multilevel"/>
    <w:tmpl w:val="8A6E4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542C41"/>
    <w:multiLevelType w:val="multilevel"/>
    <w:tmpl w:val="F5FA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2012AD"/>
    <w:multiLevelType w:val="multilevel"/>
    <w:tmpl w:val="35A8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9070193">
    <w:abstractNumId w:val="0"/>
  </w:num>
  <w:num w:numId="2" w16cid:durableId="1997104092">
    <w:abstractNumId w:val="1"/>
  </w:num>
  <w:num w:numId="3" w16cid:durableId="1039357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D7"/>
    <w:rsid w:val="007706D7"/>
    <w:rsid w:val="007F1F0D"/>
    <w:rsid w:val="00913256"/>
    <w:rsid w:val="00C669C7"/>
    <w:rsid w:val="00CB352D"/>
    <w:rsid w:val="00E51F71"/>
    <w:rsid w:val="00FB2B2C"/>
    <w:rsid w:val="00FF244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AF634"/>
  <w15:chartTrackingRefBased/>
  <w15:docId w15:val="{B15E4661-D979-4AA1-B11F-D3F50180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6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06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06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06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06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06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6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6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6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6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06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06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06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06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06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6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6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6D7"/>
    <w:rPr>
      <w:rFonts w:eastAsiaTheme="majorEastAsia" w:cstheme="majorBidi"/>
      <w:color w:val="272727" w:themeColor="text1" w:themeTint="D8"/>
    </w:rPr>
  </w:style>
  <w:style w:type="paragraph" w:styleId="Title">
    <w:name w:val="Title"/>
    <w:basedOn w:val="Normal"/>
    <w:next w:val="Normal"/>
    <w:link w:val="TitleChar"/>
    <w:uiPriority w:val="10"/>
    <w:qFormat/>
    <w:rsid w:val="00770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6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6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6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6D7"/>
    <w:pPr>
      <w:spacing w:before="160"/>
      <w:jc w:val="center"/>
    </w:pPr>
    <w:rPr>
      <w:i/>
      <w:iCs/>
      <w:color w:val="404040" w:themeColor="text1" w:themeTint="BF"/>
    </w:rPr>
  </w:style>
  <w:style w:type="character" w:customStyle="1" w:styleId="QuoteChar">
    <w:name w:val="Quote Char"/>
    <w:basedOn w:val="DefaultParagraphFont"/>
    <w:link w:val="Quote"/>
    <w:uiPriority w:val="29"/>
    <w:rsid w:val="007706D7"/>
    <w:rPr>
      <w:i/>
      <w:iCs/>
      <w:color w:val="404040" w:themeColor="text1" w:themeTint="BF"/>
    </w:rPr>
  </w:style>
  <w:style w:type="paragraph" w:styleId="ListParagraph">
    <w:name w:val="List Paragraph"/>
    <w:basedOn w:val="Normal"/>
    <w:uiPriority w:val="34"/>
    <w:qFormat/>
    <w:rsid w:val="007706D7"/>
    <w:pPr>
      <w:ind w:left="720"/>
      <w:contextualSpacing/>
    </w:pPr>
  </w:style>
  <w:style w:type="character" w:styleId="IntenseEmphasis">
    <w:name w:val="Intense Emphasis"/>
    <w:basedOn w:val="DefaultParagraphFont"/>
    <w:uiPriority w:val="21"/>
    <w:qFormat/>
    <w:rsid w:val="007706D7"/>
    <w:rPr>
      <w:i/>
      <w:iCs/>
      <w:color w:val="2F5496" w:themeColor="accent1" w:themeShade="BF"/>
    </w:rPr>
  </w:style>
  <w:style w:type="paragraph" w:styleId="IntenseQuote">
    <w:name w:val="Intense Quote"/>
    <w:basedOn w:val="Normal"/>
    <w:next w:val="Normal"/>
    <w:link w:val="IntenseQuoteChar"/>
    <w:uiPriority w:val="30"/>
    <w:qFormat/>
    <w:rsid w:val="007706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06D7"/>
    <w:rPr>
      <w:i/>
      <w:iCs/>
      <w:color w:val="2F5496" w:themeColor="accent1" w:themeShade="BF"/>
    </w:rPr>
  </w:style>
  <w:style w:type="character" w:styleId="IntenseReference">
    <w:name w:val="Intense Reference"/>
    <w:basedOn w:val="DefaultParagraphFont"/>
    <w:uiPriority w:val="32"/>
    <w:qFormat/>
    <w:rsid w:val="007706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2025-09-18T16:12:00Z</dcterms:created>
  <dcterms:modified xsi:type="dcterms:W3CDTF">2025-09-21T04:31:00Z</dcterms:modified>
</cp:coreProperties>
</file>