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1D009" w14:textId="29B6877E" w:rsidR="009471F6" w:rsidRPr="009471F6" w:rsidRDefault="00B65F9C" w:rsidP="009471F6">
      <w:pPr>
        <w:rPr>
          <w:b/>
          <w:bCs/>
        </w:rPr>
      </w:pPr>
      <w:r>
        <w:rPr>
          <w:b/>
          <w:bCs/>
          <w:lang w:val="ro-RO"/>
        </w:rPr>
        <w:t xml:space="preserve">                                                         </w:t>
      </w:r>
      <w:bookmarkStart w:id="0" w:name="_GoBack"/>
      <w:r w:rsidR="009471F6" w:rsidRPr="009471F6">
        <w:rPr>
          <w:b/>
          <w:bCs/>
          <w:i/>
          <w:iCs/>
        </w:rPr>
        <w:t>Război și pace de Lev Tolstoi</w:t>
      </w:r>
    </w:p>
    <w:p w14:paraId="0D06AF42" w14:textId="77777777" w:rsidR="009471F6" w:rsidRPr="009471F6" w:rsidRDefault="009471F6" w:rsidP="009471F6">
      <w:r w:rsidRPr="009471F6">
        <w:rPr>
          <w:b/>
          <w:bCs/>
        </w:rPr>
        <w:t>Gen:</w:t>
      </w:r>
      <w:r w:rsidRPr="009471F6">
        <w:t xml:space="preserve"> roman istoric, frescă socială și filosofică</w:t>
      </w:r>
      <w:r w:rsidRPr="009471F6">
        <w:br/>
      </w:r>
      <w:r w:rsidRPr="009471F6">
        <w:rPr>
          <w:b/>
          <w:bCs/>
        </w:rPr>
        <w:t>Publicare:</w:t>
      </w:r>
      <w:r w:rsidRPr="009471F6">
        <w:t xml:space="preserve"> 1869</w:t>
      </w:r>
      <w:r w:rsidRPr="009471F6">
        <w:br/>
      </w:r>
      <w:r w:rsidRPr="009471F6">
        <w:rPr>
          <w:b/>
          <w:bCs/>
        </w:rPr>
        <w:t>Context:</w:t>
      </w:r>
      <w:r w:rsidRPr="009471F6">
        <w:t xml:space="preserve"> unul dintre cele mai ample romane din literatura universală, Tolstoi surprinde epoca războaielor napoleoniene și viața aristocrației ruse.</w:t>
      </w:r>
    </w:p>
    <w:p w14:paraId="547E341E" w14:textId="77777777" w:rsidR="009471F6" w:rsidRPr="009471F6" w:rsidRDefault="009471F6" w:rsidP="009471F6">
      <w:r w:rsidRPr="009471F6">
        <w:rPr>
          <w:b/>
          <w:bCs/>
        </w:rPr>
        <w:t>Intriga</w:t>
      </w:r>
      <w:r w:rsidRPr="009471F6">
        <w:br/>
        <w:t>„Război și pace” urmărește destinele mai multor familii nobiliare ruse (Bolkonksi, Rostov, Bezuhov) în contextul războaielor napoleoniene. Prințul Andrei Bolkonski caută gloria pe câmpul de luptă, dar descoperă zădărnicia războiului. Pierre Bezuhov, moștenitor al unei mari averi, trece prin crize existențiale și caută sensul vieții. Natașa Rostova, tânăra romantică și impulsivă, evoluează de la inocență la maturitate prin iubire, greșeli și suferințe. Evenimentele istorice – invazia lui Napoleon, bătălia de la Borodino, retragerea franceză din Rusia – sunt reflectate prin viețile personajelor, într-un amestec de istorie, psihologie și filosofie.</w:t>
      </w:r>
    </w:p>
    <w:p w14:paraId="08A24522" w14:textId="77777777" w:rsidR="009471F6" w:rsidRPr="009471F6" w:rsidRDefault="009471F6" w:rsidP="009471F6">
      <w:r w:rsidRPr="009471F6">
        <w:rPr>
          <w:b/>
          <w:bCs/>
        </w:rPr>
        <w:t>Personaje</w:t>
      </w:r>
    </w:p>
    <w:p w14:paraId="5442E1D9" w14:textId="77777777" w:rsidR="009471F6" w:rsidRPr="009471F6" w:rsidRDefault="009471F6" w:rsidP="009471F6">
      <w:pPr>
        <w:numPr>
          <w:ilvl w:val="0"/>
          <w:numId w:val="1"/>
        </w:numPr>
      </w:pPr>
      <w:r w:rsidRPr="009471F6">
        <w:rPr>
          <w:b/>
          <w:bCs/>
        </w:rPr>
        <w:t>Pierre Bezuhov</w:t>
      </w:r>
      <w:r w:rsidRPr="009471F6">
        <w:t xml:space="preserve"> – visător, căutător de adevăr, reprezentant al dilemelor morale și existențiale.</w:t>
      </w:r>
    </w:p>
    <w:p w14:paraId="24DF1A06" w14:textId="77777777" w:rsidR="009471F6" w:rsidRPr="009471F6" w:rsidRDefault="009471F6" w:rsidP="009471F6">
      <w:pPr>
        <w:numPr>
          <w:ilvl w:val="0"/>
          <w:numId w:val="1"/>
        </w:numPr>
      </w:pPr>
      <w:r w:rsidRPr="009471F6">
        <w:rPr>
          <w:b/>
          <w:bCs/>
        </w:rPr>
        <w:t>Prințul Andrei Bolkonski</w:t>
      </w:r>
      <w:r w:rsidRPr="009471F6">
        <w:t xml:space="preserve"> – idealist, dar deziluzionat, trăiește drama războiului și a vieții de familie.</w:t>
      </w:r>
    </w:p>
    <w:p w14:paraId="1DF62A01" w14:textId="77777777" w:rsidR="009471F6" w:rsidRPr="009471F6" w:rsidRDefault="009471F6" w:rsidP="009471F6">
      <w:pPr>
        <w:numPr>
          <w:ilvl w:val="0"/>
          <w:numId w:val="1"/>
        </w:numPr>
      </w:pPr>
      <w:r w:rsidRPr="009471F6">
        <w:rPr>
          <w:b/>
          <w:bCs/>
        </w:rPr>
        <w:t>Natașa Rostova</w:t>
      </w:r>
      <w:r w:rsidRPr="009471F6">
        <w:t xml:space="preserve"> – simbol al feminității, pasională, trece printr-o profundă evoluție emoțională.</w:t>
      </w:r>
    </w:p>
    <w:p w14:paraId="07B62954" w14:textId="77777777" w:rsidR="009471F6" w:rsidRPr="009471F6" w:rsidRDefault="009471F6" w:rsidP="009471F6">
      <w:pPr>
        <w:numPr>
          <w:ilvl w:val="0"/>
          <w:numId w:val="1"/>
        </w:numPr>
      </w:pPr>
      <w:r w:rsidRPr="009471F6">
        <w:rPr>
          <w:b/>
          <w:bCs/>
        </w:rPr>
        <w:t>Familia Rostov și familia Bolkonski</w:t>
      </w:r>
      <w:r w:rsidRPr="009471F6">
        <w:t xml:space="preserve"> – nucleele care reflectă atât fragilitatea, cât și rezistența aristocrației.</w:t>
      </w:r>
    </w:p>
    <w:p w14:paraId="725C417F" w14:textId="77777777" w:rsidR="009471F6" w:rsidRPr="009471F6" w:rsidRDefault="009471F6" w:rsidP="009471F6">
      <w:pPr>
        <w:numPr>
          <w:ilvl w:val="0"/>
          <w:numId w:val="1"/>
        </w:numPr>
      </w:pPr>
      <w:r w:rsidRPr="009471F6">
        <w:rPr>
          <w:b/>
          <w:bCs/>
        </w:rPr>
        <w:t>Napoleon și Kutuzov</w:t>
      </w:r>
      <w:r w:rsidRPr="009471F6">
        <w:t xml:space="preserve"> – contrapuncte istorice: ambiția cuceritoare vs. înțelepciunea răbdării.</w:t>
      </w:r>
    </w:p>
    <w:p w14:paraId="58499800" w14:textId="77777777" w:rsidR="009471F6" w:rsidRPr="009471F6" w:rsidRDefault="009471F6" w:rsidP="009471F6">
      <w:r w:rsidRPr="009471F6">
        <w:rPr>
          <w:b/>
          <w:bCs/>
        </w:rPr>
        <w:t>Tematică</w:t>
      </w:r>
    </w:p>
    <w:p w14:paraId="1A592360" w14:textId="77777777" w:rsidR="009471F6" w:rsidRPr="009471F6" w:rsidRDefault="009471F6" w:rsidP="009471F6">
      <w:pPr>
        <w:numPr>
          <w:ilvl w:val="0"/>
          <w:numId w:val="2"/>
        </w:numPr>
      </w:pPr>
      <w:r w:rsidRPr="009471F6">
        <w:t>Confruntarea dintre destin individual și istorie.</w:t>
      </w:r>
    </w:p>
    <w:p w14:paraId="68AED883" w14:textId="77777777" w:rsidR="009471F6" w:rsidRPr="009471F6" w:rsidRDefault="009471F6" w:rsidP="009471F6">
      <w:pPr>
        <w:numPr>
          <w:ilvl w:val="0"/>
          <w:numId w:val="2"/>
        </w:numPr>
      </w:pPr>
      <w:r w:rsidRPr="009471F6">
        <w:t>Sensul existenței și căutarea adevărului.</w:t>
      </w:r>
    </w:p>
    <w:p w14:paraId="16B5141A" w14:textId="77777777" w:rsidR="009471F6" w:rsidRPr="009471F6" w:rsidRDefault="009471F6" w:rsidP="009471F6">
      <w:pPr>
        <w:numPr>
          <w:ilvl w:val="0"/>
          <w:numId w:val="2"/>
        </w:numPr>
      </w:pPr>
      <w:r w:rsidRPr="009471F6">
        <w:t>Dragostea și sacrificiul.</w:t>
      </w:r>
    </w:p>
    <w:p w14:paraId="3BD0DC3F" w14:textId="77777777" w:rsidR="009471F6" w:rsidRPr="009471F6" w:rsidRDefault="009471F6" w:rsidP="009471F6">
      <w:pPr>
        <w:numPr>
          <w:ilvl w:val="0"/>
          <w:numId w:val="2"/>
        </w:numPr>
      </w:pPr>
      <w:r w:rsidRPr="009471F6">
        <w:t>Războiul ca absurditate și experiență universală.</w:t>
      </w:r>
    </w:p>
    <w:p w14:paraId="569E3C92" w14:textId="77777777" w:rsidR="009471F6" w:rsidRPr="009471F6" w:rsidRDefault="009471F6" w:rsidP="009471F6">
      <w:pPr>
        <w:numPr>
          <w:ilvl w:val="0"/>
          <w:numId w:val="2"/>
        </w:numPr>
      </w:pPr>
      <w:r w:rsidRPr="009471F6">
        <w:t>Filosofia istoriei: rolul oamenilor simpli vs. marile personalități.</w:t>
      </w:r>
    </w:p>
    <w:p w14:paraId="0F868528" w14:textId="77777777" w:rsidR="009471F6" w:rsidRPr="009471F6" w:rsidRDefault="009471F6" w:rsidP="009471F6">
      <w:r w:rsidRPr="009471F6">
        <w:rPr>
          <w:b/>
          <w:bCs/>
        </w:rPr>
        <w:t>Stil</w:t>
      </w:r>
      <w:r w:rsidRPr="009471F6">
        <w:br/>
        <w:t>Tolstoi combină narațiunea epică cu analiza psihologică și reflecțiile filosofice. Romanul alternează scene intime, de familie, cu ample descrieri ale bătăliilor. Personajele sunt complexe, cu o evoluție profund realistă, iar discursul autorului devine adesea eseistic.</w:t>
      </w:r>
    </w:p>
    <w:p w14:paraId="36AF1A63" w14:textId="77777777" w:rsidR="009471F6" w:rsidRPr="009471F6" w:rsidRDefault="009471F6" w:rsidP="009471F6">
      <w:r w:rsidRPr="009471F6">
        <w:rPr>
          <w:b/>
          <w:bCs/>
        </w:rPr>
        <w:t>Puncte forte</w:t>
      </w:r>
    </w:p>
    <w:p w14:paraId="76940D0C" w14:textId="77777777" w:rsidR="009471F6" w:rsidRPr="009471F6" w:rsidRDefault="009471F6" w:rsidP="009471F6">
      <w:pPr>
        <w:numPr>
          <w:ilvl w:val="0"/>
          <w:numId w:val="3"/>
        </w:numPr>
      </w:pPr>
      <w:r w:rsidRPr="009471F6">
        <w:t>Complexitatea psihologică a personajelor.</w:t>
      </w:r>
    </w:p>
    <w:p w14:paraId="28C57155" w14:textId="77777777" w:rsidR="009471F6" w:rsidRPr="009471F6" w:rsidRDefault="009471F6" w:rsidP="009471F6">
      <w:pPr>
        <w:numPr>
          <w:ilvl w:val="0"/>
          <w:numId w:val="3"/>
        </w:numPr>
      </w:pPr>
      <w:r w:rsidRPr="009471F6">
        <w:t>Îmbinarea istoriei cu ficțiunea.</w:t>
      </w:r>
    </w:p>
    <w:p w14:paraId="399999FA" w14:textId="77777777" w:rsidR="009471F6" w:rsidRPr="009471F6" w:rsidRDefault="009471F6" w:rsidP="009471F6">
      <w:pPr>
        <w:numPr>
          <w:ilvl w:val="0"/>
          <w:numId w:val="3"/>
        </w:numPr>
      </w:pPr>
      <w:r w:rsidRPr="009471F6">
        <w:t>Scenele de război, redate cu forță realistă.</w:t>
      </w:r>
    </w:p>
    <w:p w14:paraId="54B4EC54" w14:textId="77777777" w:rsidR="009471F6" w:rsidRPr="009471F6" w:rsidRDefault="009471F6" w:rsidP="009471F6">
      <w:pPr>
        <w:numPr>
          <w:ilvl w:val="0"/>
          <w:numId w:val="3"/>
        </w:numPr>
      </w:pPr>
      <w:r w:rsidRPr="009471F6">
        <w:t>Reflecțiile asupra vieții, morții și libertății.</w:t>
      </w:r>
    </w:p>
    <w:p w14:paraId="3BDB2A8F" w14:textId="77777777" w:rsidR="009471F6" w:rsidRPr="009471F6" w:rsidRDefault="009471F6" w:rsidP="009471F6">
      <w:pPr>
        <w:numPr>
          <w:ilvl w:val="0"/>
          <w:numId w:val="3"/>
        </w:numPr>
      </w:pPr>
      <w:r w:rsidRPr="009471F6">
        <w:lastRenderedPageBreak/>
        <w:t>Întinderea panoramică asupra societății ruse.</w:t>
      </w:r>
    </w:p>
    <w:p w14:paraId="61FC73D5" w14:textId="77777777" w:rsidR="009471F6" w:rsidRPr="009471F6" w:rsidRDefault="009471F6" w:rsidP="009471F6">
      <w:r w:rsidRPr="009471F6">
        <w:rPr>
          <w:b/>
          <w:bCs/>
        </w:rPr>
        <w:t>Concluzie</w:t>
      </w:r>
      <w:r w:rsidRPr="009471F6">
        <w:br/>
        <w:t>„Război și pace” este un monument literar ce depășește granițele romanului istoric. Tolstoi construiește o adevărată epopee a existenței umane, în care destinele individuale se împletesc cu marile evenimente istorice. Este o capodoperă ce îmbină emoția, filosofia și arta narațiunii.</w:t>
      </w:r>
    </w:p>
    <w:p w14:paraId="101B3045" w14:textId="359D337D" w:rsidR="00E51F71" w:rsidRDefault="009471F6">
      <w:r w:rsidRPr="009471F6">
        <w:rPr>
          <w:b/>
          <w:bCs/>
        </w:rPr>
        <w:t>Nota mea:</w:t>
      </w:r>
      <w:r w:rsidRPr="009471F6">
        <w:t xml:space="preserve"> </w:t>
      </w:r>
      <w:r w:rsidRPr="009471F6">
        <w:rPr>
          <w:rFonts w:ascii="Segoe UI Symbol" w:hAnsi="Segoe UI Symbol" w:cs="Segoe UI Symbol"/>
        </w:rPr>
        <w:t>★★★★★</w:t>
      </w:r>
      <w:r w:rsidRPr="009471F6">
        <w:t xml:space="preserve"> (5/5) </w:t>
      </w:r>
      <w:r w:rsidRPr="009471F6">
        <w:rPr>
          <w:rFonts w:ascii="Calibri" w:hAnsi="Calibri" w:cs="Calibri"/>
        </w:rPr>
        <w:t>–</w:t>
      </w:r>
      <w:r w:rsidRPr="009471F6">
        <w:t xml:space="preserve"> o oper</w:t>
      </w:r>
      <w:r w:rsidRPr="009471F6">
        <w:rPr>
          <w:rFonts w:ascii="Calibri" w:hAnsi="Calibri" w:cs="Calibri"/>
        </w:rPr>
        <w:t>ă</w:t>
      </w:r>
      <w:r w:rsidRPr="009471F6">
        <w:t xml:space="preserve"> fundamental</w:t>
      </w:r>
      <w:r w:rsidRPr="009471F6">
        <w:rPr>
          <w:rFonts w:ascii="Calibri" w:hAnsi="Calibri" w:cs="Calibri"/>
        </w:rPr>
        <w:t>ă</w:t>
      </w:r>
      <w:r w:rsidRPr="009471F6">
        <w:t xml:space="preserve"> a literaturii universale, de neocolit pentru oricine iube</w:t>
      </w:r>
      <w:r w:rsidRPr="009471F6">
        <w:rPr>
          <w:rFonts w:ascii="Calibri" w:hAnsi="Calibri" w:cs="Calibri"/>
        </w:rPr>
        <w:t>ș</w:t>
      </w:r>
      <w:r w:rsidRPr="009471F6">
        <w:t>te marile romane.</w:t>
      </w:r>
      <w:bookmarkEnd w:id="0"/>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335C"/>
    <w:multiLevelType w:val="multilevel"/>
    <w:tmpl w:val="3092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2F1F9A"/>
    <w:multiLevelType w:val="multilevel"/>
    <w:tmpl w:val="1A8A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0178D9"/>
    <w:multiLevelType w:val="multilevel"/>
    <w:tmpl w:val="FA56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8A1"/>
    <w:rsid w:val="001668A1"/>
    <w:rsid w:val="00913256"/>
    <w:rsid w:val="009471F6"/>
    <w:rsid w:val="00B65F9C"/>
    <w:rsid w:val="00CB352D"/>
    <w:rsid w:val="00DA56C2"/>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E29FA"/>
  <w15:chartTrackingRefBased/>
  <w15:docId w15:val="{A2951757-B2FE-4F63-AC11-945F4B8E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68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68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68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68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68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68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8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8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8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8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68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68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68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68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68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8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8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8A1"/>
    <w:rPr>
      <w:rFonts w:eastAsiaTheme="majorEastAsia" w:cstheme="majorBidi"/>
      <w:color w:val="272727" w:themeColor="text1" w:themeTint="D8"/>
    </w:rPr>
  </w:style>
  <w:style w:type="paragraph" w:styleId="Title">
    <w:name w:val="Title"/>
    <w:basedOn w:val="Normal"/>
    <w:next w:val="Normal"/>
    <w:link w:val="TitleChar"/>
    <w:uiPriority w:val="10"/>
    <w:qFormat/>
    <w:rsid w:val="001668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8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8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8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8A1"/>
    <w:pPr>
      <w:spacing w:before="160"/>
      <w:jc w:val="center"/>
    </w:pPr>
    <w:rPr>
      <w:i/>
      <w:iCs/>
      <w:color w:val="404040" w:themeColor="text1" w:themeTint="BF"/>
    </w:rPr>
  </w:style>
  <w:style w:type="character" w:customStyle="1" w:styleId="QuoteChar">
    <w:name w:val="Quote Char"/>
    <w:basedOn w:val="DefaultParagraphFont"/>
    <w:link w:val="Quote"/>
    <w:uiPriority w:val="29"/>
    <w:rsid w:val="001668A1"/>
    <w:rPr>
      <w:i/>
      <w:iCs/>
      <w:color w:val="404040" w:themeColor="text1" w:themeTint="BF"/>
    </w:rPr>
  </w:style>
  <w:style w:type="paragraph" w:styleId="ListParagraph">
    <w:name w:val="List Paragraph"/>
    <w:basedOn w:val="Normal"/>
    <w:uiPriority w:val="34"/>
    <w:qFormat/>
    <w:rsid w:val="001668A1"/>
    <w:pPr>
      <w:ind w:left="720"/>
      <w:contextualSpacing/>
    </w:pPr>
  </w:style>
  <w:style w:type="character" w:styleId="IntenseEmphasis">
    <w:name w:val="Intense Emphasis"/>
    <w:basedOn w:val="DefaultParagraphFont"/>
    <w:uiPriority w:val="21"/>
    <w:qFormat/>
    <w:rsid w:val="001668A1"/>
    <w:rPr>
      <w:i/>
      <w:iCs/>
      <w:color w:val="2F5496" w:themeColor="accent1" w:themeShade="BF"/>
    </w:rPr>
  </w:style>
  <w:style w:type="paragraph" w:styleId="IntenseQuote">
    <w:name w:val="Intense Quote"/>
    <w:basedOn w:val="Normal"/>
    <w:next w:val="Normal"/>
    <w:link w:val="IntenseQuoteChar"/>
    <w:uiPriority w:val="30"/>
    <w:qFormat/>
    <w:rsid w:val="001668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68A1"/>
    <w:rPr>
      <w:i/>
      <w:iCs/>
      <w:color w:val="2F5496" w:themeColor="accent1" w:themeShade="BF"/>
    </w:rPr>
  </w:style>
  <w:style w:type="character" w:styleId="IntenseReference">
    <w:name w:val="Intense Reference"/>
    <w:basedOn w:val="DefaultParagraphFont"/>
    <w:uiPriority w:val="32"/>
    <w:qFormat/>
    <w:rsid w:val="001668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Profesor</cp:lastModifiedBy>
  <cp:revision>4</cp:revision>
  <dcterms:created xsi:type="dcterms:W3CDTF">2025-10-02T15:17:00Z</dcterms:created>
  <dcterms:modified xsi:type="dcterms:W3CDTF">2025-10-03T04:51:00Z</dcterms:modified>
</cp:coreProperties>
</file>