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2556C" w14:textId="37AF0CF0" w:rsidR="001D159F" w:rsidRPr="001D159F" w:rsidRDefault="00E96369" w:rsidP="001D159F">
      <w:pPr>
        <w:rPr>
          <w:b/>
          <w:bCs/>
        </w:rPr>
      </w:pPr>
      <w:bookmarkStart w:id="0" w:name="_GoBack"/>
      <w:r>
        <w:rPr>
          <w:b/>
          <w:bCs/>
          <w:lang w:val="ro-RO"/>
        </w:rPr>
        <w:t xml:space="preserve">                                                       </w:t>
      </w:r>
      <w:r w:rsidR="001D159F" w:rsidRPr="001D159F">
        <w:rPr>
          <w:b/>
          <w:bCs/>
          <w:i/>
          <w:iCs/>
        </w:rPr>
        <w:t>Sonata Kreutzer de Lev Tolstoi</w:t>
      </w:r>
    </w:p>
    <w:p w14:paraId="2733BD91" w14:textId="77777777" w:rsidR="001D159F" w:rsidRPr="001D159F" w:rsidRDefault="001D159F" w:rsidP="001D159F">
      <w:r w:rsidRPr="001D159F">
        <w:rPr>
          <w:b/>
          <w:bCs/>
        </w:rPr>
        <w:t>Gen:</w:t>
      </w:r>
      <w:r w:rsidRPr="001D159F">
        <w:t xml:space="preserve"> nuvelă psihologică și morală, cu accente filozofice</w:t>
      </w:r>
      <w:r w:rsidRPr="001D159F">
        <w:br/>
      </w:r>
      <w:r w:rsidRPr="001D159F">
        <w:rPr>
          <w:b/>
          <w:bCs/>
        </w:rPr>
        <w:t>Publicare:</w:t>
      </w:r>
      <w:r w:rsidRPr="001D159F">
        <w:t xml:space="preserve"> 1889 (inițial cenzurată, ulterior publicată integral)</w:t>
      </w:r>
    </w:p>
    <w:p w14:paraId="06FC3966" w14:textId="77777777" w:rsidR="001D159F" w:rsidRPr="001D159F" w:rsidRDefault="001D159F" w:rsidP="001D159F">
      <w:r w:rsidRPr="001D159F">
        <w:rPr>
          <w:b/>
          <w:bCs/>
        </w:rPr>
        <w:t>Intriga</w:t>
      </w:r>
      <w:r w:rsidRPr="001D159F">
        <w:br/>
        <w:t>Acțiunea se desfășoară în cadrul unei călătorii cu trenul, unde un bărbat, Pozdnișev, își destăinuie povestea dramatică unor călători. El relatează cum, prins între pasiune, gelozie și neputința de a înțelege adevărata natură a dragostei, ajunge să-și ucidă soția. Povestea sa devine o confesiune intensă despre căsnicie, sexualitate, morală și ipocrizia socială.</w:t>
      </w:r>
    </w:p>
    <w:p w14:paraId="1532A9BE" w14:textId="77777777" w:rsidR="001D159F" w:rsidRPr="001D159F" w:rsidRDefault="001D159F" w:rsidP="001D159F">
      <w:r w:rsidRPr="001D159F">
        <w:rPr>
          <w:b/>
          <w:bCs/>
        </w:rPr>
        <w:t>Personaje</w:t>
      </w:r>
    </w:p>
    <w:p w14:paraId="53A68D87" w14:textId="77777777" w:rsidR="001D159F" w:rsidRPr="001D159F" w:rsidRDefault="001D159F" w:rsidP="001D159F">
      <w:pPr>
        <w:numPr>
          <w:ilvl w:val="0"/>
          <w:numId w:val="1"/>
        </w:numPr>
      </w:pPr>
      <w:r w:rsidRPr="001D159F">
        <w:rPr>
          <w:b/>
          <w:bCs/>
        </w:rPr>
        <w:t>Pozdnișev</w:t>
      </w:r>
      <w:r w:rsidRPr="001D159F">
        <w:t xml:space="preserve"> – protagonistul, bărbat chinuit de gelozie și de contradicții interioare, care ajunge criminal.</w:t>
      </w:r>
    </w:p>
    <w:p w14:paraId="37905407" w14:textId="77777777" w:rsidR="001D159F" w:rsidRPr="001D159F" w:rsidRDefault="001D159F" w:rsidP="001D159F">
      <w:pPr>
        <w:numPr>
          <w:ilvl w:val="0"/>
          <w:numId w:val="1"/>
        </w:numPr>
      </w:pPr>
      <w:r w:rsidRPr="001D159F">
        <w:rPr>
          <w:b/>
          <w:bCs/>
        </w:rPr>
        <w:t>Soția lui Pozdnișev</w:t>
      </w:r>
      <w:r w:rsidRPr="001D159F">
        <w:t xml:space="preserve"> – simbol al feminității privite prin ochii societății patriarhale, prinsă între dorința de independență și constrângerile maritale.</w:t>
      </w:r>
    </w:p>
    <w:p w14:paraId="36F45E2B" w14:textId="77777777" w:rsidR="001D159F" w:rsidRPr="001D159F" w:rsidRDefault="001D159F" w:rsidP="001D159F">
      <w:pPr>
        <w:numPr>
          <w:ilvl w:val="0"/>
          <w:numId w:val="1"/>
        </w:numPr>
      </w:pPr>
      <w:r w:rsidRPr="001D159F">
        <w:rPr>
          <w:b/>
          <w:bCs/>
        </w:rPr>
        <w:t>Călătorii din tren</w:t>
      </w:r>
      <w:r w:rsidRPr="001D159F">
        <w:t xml:space="preserve"> – martori și confidenți, reprezintă vocea opiniei publice și contrastează cu monologul personajului principal.</w:t>
      </w:r>
    </w:p>
    <w:p w14:paraId="57CD785A" w14:textId="77777777" w:rsidR="001D159F" w:rsidRPr="001D159F" w:rsidRDefault="001D159F" w:rsidP="001D159F">
      <w:r w:rsidRPr="001D159F">
        <w:rPr>
          <w:b/>
          <w:bCs/>
        </w:rPr>
        <w:t>Tematică</w:t>
      </w:r>
    </w:p>
    <w:p w14:paraId="008F01A5" w14:textId="77777777" w:rsidR="001D159F" w:rsidRPr="001D159F" w:rsidRDefault="001D159F" w:rsidP="001D159F">
      <w:pPr>
        <w:numPr>
          <w:ilvl w:val="0"/>
          <w:numId w:val="2"/>
        </w:numPr>
      </w:pPr>
      <w:r w:rsidRPr="001D159F">
        <w:t>Confruntarea dintre dragostea idealizată și sexualitatea instinctuală.</w:t>
      </w:r>
    </w:p>
    <w:p w14:paraId="093ECE78" w14:textId="77777777" w:rsidR="001D159F" w:rsidRPr="001D159F" w:rsidRDefault="001D159F" w:rsidP="001D159F">
      <w:pPr>
        <w:numPr>
          <w:ilvl w:val="0"/>
          <w:numId w:val="2"/>
        </w:numPr>
      </w:pPr>
      <w:r w:rsidRPr="001D159F">
        <w:t>Ipocrizia societății față de căsătorie și moralitate.</w:t>
      </w:r>
    </w:p>
    <w:p w14:paraId="4983758F" w14:textId="77777777" w:rsidR="001D159F" w:rsidRPr="001D159F" w:rsidRDefault="001D159F" w:rsidP="001D159F">
      <w:pPr>
        <w:numPr>
          <w:ilvl w:val="0"/>
          <w:numId w:val="2"/>
        </w:numPr>
      </w:pPr>
      <w:r w:rsidRPr="001D159F">
        <w:t>Condiția femeii și subordonarea ei în structurile tradiționale.</w:t>
      </w:r>
    </w:p>
    <w:p w14:paraId="5341DB7B" w14:textId="77777777" w:rsidR="001D159F" w:rsidRPr="001D159F" w:rsidRDefault="001D159F" w:rsidP="001D159F">
      <w:pPr>
        <w:numPr>
          <w:ilvl w:val="0"/>
          <w:numId w:val="2"/>
        </w:numPr>
      </w:pPr>
      <w:r w:rsidRPr="001D159F">
        <w:t>Gelozia și violența domestică, ca rezultat al neputinței de comunicare și înțelegerii greșite a dragostei.</w:t>
      </w:r>
    </w:p>
    <w:p w14:paraId="208DEED4" w14:textId="77777777" w:rsidR="001D159F" w:rsidRPr="001D159F" w:rsidRDefault="001D159F" w:rsidP="001D159F">
      <w:r w:rsidRPr="001D159F">
        <w:rPr>
          <w:b/>
          <w:bCs/>
        </w:rPr>
        <w:t>Stil</w:t>
      </w:r>
      <w:r w:rsidRPr="001D159F">
        <w:br/>
        <w:t>Tolstoi construiește un text confesiv, intens și tulburător, cu multe reflecții filozofice și sociale. Tonul este grav, iar narațiunea alternează între relatare realistă și meditație morală.</w:t>
      </w:r>
    </w:p>
    <w:p w14:paraId="000FF923" w14:textId="77777777" w:rsidR="001D159F" w:rsidRPr="001D159F" w:rsidRDefault="001D159F" w:rsidP="001D159F">
      <w:r w:rsidRPr="001D159F">
        <w:rPr>
          <w:b/>
          <w:bCs/>
        </w:rPr>
        <w:t>Puncte forte</w:t>
      </w:r>
    </w:p>
    <w:p w14:paraId="7FD55714" w14:textId="77777777" w:rsidR="001D159F" w:rsidRPr="001D159F" w:rsidRDefault="001D159F" w:rsidP="001D159F">
      <w:pPr>
        <w:numPr>
          <w:ilvl w:val="0"/>
          <w:numId w:val="3"/>
        </w:numPr>
      </w:pPr>
      <w:r w:rsidRPr="001D159F">
        <w:t>Profunzimea psihologică a personajului principal.</w:t>
      </w:r>
    </w:p>
    <w:p w14:paraId="367A9048" w14:textId="77777777" w:rsidR="001D159F" w:rsidRPr="001D159F" w:rsidRDefault="001D159F" w:rsidP="001D159F">
      <w:pPr>
        <w:numPr>
          <w:ilvl w:val="0"/>
          <w:numId w:val="3"/>
        </w:numPr>
      </w:pPr>
      <w:r w:rsidRPr="001D159F">
        <w:t>Curajul de a aborda teme tabu (sexualitate, morală, gelozie).</w:t>
      </w:r>
    </w:p>
    <w:p w14:paraId="16FDDE92" w14:textId="77777777" w:rsidR="001D159F" w:rsidRPr="001D159F" w:rsidRDefault="001D159F" w:rsidP="001D159F">
      <w:pPr>
        <w:numPr>
          <w:ilvl w:val="0"/>
          <w:numId w:val="3"/>
        </w:numPr>
      </w:pPr>
      <w:r w:rsidRPr="001D159F">
        <w:t>Puterea discursului confesiv, care atrage cititorul în interiorul minții lui Pozdnișev.</w:t>
      </w:r>
    </w:p>
    <w:p w14:paraId="2450344C" w14:textId="77777777" w:rsidR="001D159F" w:rsidRPr="001D159F" w:rsidRDefault="001D159F" w:rsidP="001D159F">
      <w:r w:rsidRPr="001D159F">
        <w:rPr>
          <w:b/>
          <w:bCs/>
        </w:rPr>
        <w:t>Concluzie</w:t>
      </w:r>
      <w:r w:rsidRPr="001D159F">
        <w:br/>
      </w:r>
      <w:r w:rsidRPr="001D159F">
        <w:rPr>
          <w:i/>
          <w:iCs/>
        </w:rPr>
        <w:t>Sonata Kreutzer</w:t>
      </w:r>
      <w:r w:rsidRPr="001D159F">
        <w:t xml:space="preserve"> este una dintre cele mai controversate și puternice nuvele ale lui Tolstoi, punând în discuție fundamentul relațiilor de cuplu și natura pasiunii. Prin vocea lui Pozdnișev, scriitorul atacă convențiile sociale și ipocrizia lumii burgheze, oferind în același timp o meditație dureroasă asupra fragilității umane.</w:t>
      </w:r>
    </w:p>
    <w:p w14:paraId="45C5BDD8" w14:textId="1D182EF2" w:rsidR="00E51F71" w:rsidRDefault="001D159F">
      <w:r w:rsidRPr="001D159F">
        <w:rPr>
          <w:b/>
          <w:bCs/>
        </w:rPr>
        <w:t>Nota mea:</w:t>
      </w:r>
      <w:r w:rsidRPr="001D159F">
        <w:t xml:space="preserve"> </w:t>
      </w:r>
      <w:r w:rsidRPr="001D159F">
        <w:rPr>
          <w:rFonts w:ascii="Segoe UI Symbol" w:hAnsi="Segoe UI Symbol" w:cs="Segoe UI Symbol"/>
        </w:rPr>
        <w:t>★★★★☆</w:t>
      </w:r>
      <w:r w:rsidRPr="001D159F">
        <w:t xml:space="preserve"> (4,5/5) </w:t>
      </w:r>
      <w:r w:rsidRPr="001D159F">
        <w:rPr>
          <w:rFonts w:ascii="Calibri" w:hAnsi="Calibri" w:cs="Calibri"/>
        </w:rPr>
        <w:t>–</w:t>
      </w:r>
      <w:r w:rsidRPr="001D159F">
        <w:t xml:space="preserve"> o nuvel</w:t>
      </w:r>
      <w:r w:rsidRPr="001D159F">
        <w:rPr>
          <w:rFonts w:ascii="Calibri" w:hAnsi="Calibri" w:cs="Calibri"/>
        </w:rPr>
        <w:t>ă</w:t>
      </w:r>
      <w:r w:rsidRPr="001D159F">
        <w:t xml:space="preserve"> intens</w:t>
      </w:r>
      <w:r w:rsidRPr="001D159F">
        <w:rPr>
          <w:rFonts w:ascii="Calibri" w:hAnsi="Calibri" w:cs="Calibri"/>
        </w:rPr>
        <w:t>ă</w:t>
      </w:r>
      <w:r w:rsidRPr="001D159F">
        <w:t xml:space="preserve">, </w:t>
      </w:r>
      <w:r w:rsidRPr="001D159F">
        <w:rPr>
          <w:rFonts w:ascii="Calibri" w:hAnsi="Calibri" w:cs="Calibri"/>
        </w:rPr>
        <w:t>ș</w:t>
      </w:r>
      <w:r w:rsidRPr="001D159F">
        <w:t>ocant</w:t>
      </w:r>
      <w:r w:rsidRPr="001D159F">
        <w:rPr>
          <w:rFonts w:ascii="Calibri" w:hAnsi="Calibri" w:cs="Calibri"/>
        </w:rPr>
        <w:t>ă</w:t>
      </w:r>
      <w:r w:rsidRPr="001D159F">
        <w:t xml:space="preserve"> prin sinceritatea brutal</w:t>
      </w:r>
      <w:r w:rsidRPr="001D159F">
        <w:rPr>
          <w:rFonts w:ascii="Calibri" w:hAnsi="Calibri" w:cs="Calibri"/>
        </w:rPr>
        <w:t>ă</w:t>
      </w:r>
      <w:r w:rsidRPr="001D159F">
        <w:t xml:space="preserve"> </w:t>
      </w:r>
      <w:r w:rsidRPr="001D159F">
        <w:rPr>
          <w:rFonts w:ascii="Calibri" w:hAnsi="Calibri" w:cs="Calibri"/>
        </w:rPr>
        <w:t>ș</w:t>
      </w:r>
      <w:r w:rsidRPr="001D159F">
        <w:t>i actual</w:t>
      </w:r>
      <w:r w:rsidRPr="001D159F">
        <w:rPr>
          <w:rFonts w:ascii="Calibri" w:hAnsi="Calibri" w:cs="Calibri"/>
        </w:rPr>
        <w:t>ă</w:t>
      </w:r>
      <w:r w:rsidRPr="001D159F">
        <w:t xml:space="preserve"> prin temele sale.</w:t>
      </w:r>
      <w:bookmarkEnd w:id="0"/>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2020"/>
    <w:multiLevelType w:val="multilevel"/>
    <w:tmpl w:val="2C9E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54658"/>
    <w:multiLevelType w:val="multilevel"/>
    <w:tmpl w:val="E68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8696D"/>
    <w:multiLevelType w:val="multilevel"/>
    <w:tmpl w:val="B6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BC"/>
    <w:rsid w:val="001078BC"/>
    <w:rsid w:val="001D159F"/>
    <w:rsid w:val="00913256"/>
    <w:rsid w:val="00CB352D"/>
    <w:rsid w:val="00E51F71"/>
    <w:rsid w:val="00E96369"/>
    <w:rsid w:val="00ED68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4B86"/>
  <w15:chartTrackingRefBased/>
  <w15:docId w15:val="{C0775F93-CA71-4D86-BD59-3C6316A7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7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8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BC"/>
    <w:rPr>
      <w:rFonts w:eastAsiaTheme="majorEastAsia" w:cstheme="majorBidi"/>
      <w:color w:val="272727" w:themeColor="text1" w:themeTint="D8"/>
    </w:rPr>
  </w:style>
  <w:style w:type="paragraph" w:styleId="Title">
    <w:name w:val="Title"/>
    <w:basedOn w:val="Normal"/>
    <w:next w:val="Normal"/>
    <w:link w:val="TitleChar"/>
    <w:uiPriority w:val="10"/>
    <w:qFormat/>
    <w:rsid w:val="00107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BC"/>
    <w:pPr>
      <w:spacing w:before="160"/>
      <w:jc w:val="center"/>
    </w:pPr>
    <w:rPr>
      <w:i/>
      <w:iCs/>
      <w:color w:val="404040" w:themeColor="text1" w:themeTint="BF"/>
    </w:rPr>
  </w:style>
  <w:style w:type="character" w:customStyle="1" w:styleId="QuoteChar">
    <w:name w:val="Quote Char"/>
    <w:basedOn w:val="DefaultParagraphFont"/>
    <w:link w:val="Quote"/>
    <w:uiPriority w:val="29"/>
    <w:rsid w:val="001078BC"/>
    <w:rPr>
      <w:i/>
      <w:iCs/>
      <w:color w:val="404040" w:themeColor="text1" w:themeTint="BF"/>
    </w:rPr>
  </w:style>
  <w:style w:type="paragraph" w:styleId="ListParagraph">
    <w:name w:val="List Paragraph"/>
    <w:basedOn w:val="Normal"/>
    <w:uiPriority w:val="34"/>
    <w:qFormat/>
    <w:rsid w:val="001078BC"/>
    <w:pPr>
      <w:ind w:left="720"/>
      <w:contextualSpacing/>
    </w:pPr>
  </w:style>
  <w:style w:type="character" w:styleId="IntenseEmphasis">
    <w:name w:val="Intense Emphasis"/>
    <w:basedOn w:val="DefaultParagraphFont"/>
    <w:uiPriority w:val="21"/>
    <w:qFormat/>
    <w:rsid w:val="001078BC"/>
    <w:rPr>
      <w:i/>
      <w:iCs/>
      <w:color w:val="2F5496" w:themeColor="accent1" w:themeShade="BF"/>
    </w:rPr>
  </w:style>
  <w:style w:type="paragraph" w:styleId="IntenseQuote">
    <w:name w:val="Intense Quote"/>
    <w:basedOn w:val="Normal"/>
    <w:next w:val="Normal"/>
    <w:link w:val="IntenseQuoteChar"/>
    <w:uiPriority w:val="30"/>
    <w:qFormat/>
    <w:rsid w:val="00107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8BC"/>
    <w:rPr>
      <w:i/>
      <w:iCs/>
      <w:color w:val="2F5496" w:themeColor="accent1" w:themeShade="BF"/>
    </w:rPr>
  </w:style>
  <w:style w:type="character" w:styleId="IntenseReference">
    <w:name w:val="Intense Reference"/>
    <w:basedOn w:val="DefaultParagraphFont"/>
    <w:uiPriority w:val="32"/>
    <w:qFormat/>
    <w:rsid w:val="00107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Profesor</cp:lastModifiedBy>
  <cp:revision>4</cp:revision>
  <dcterms:created xsi:type="dcterms:W3CDTF">2025-10-02T15:06:00Z</dcterms:created>
  <dcterms:modified xsi:type="dcterms:W3CDTF">2025-10-03T04:47:00Z</dcterms:modified>
</cp:coreProperties>
</file>