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4F" w:rsidRPr="002A6B0A" w:rsidRDefault="002A6B0A" w:rsidP="002A6B0A">
      <w:pPr>
        <w:jc w:val="both"/>
        <w:rPr>
          <w:rFonts w:ascii="Cambria" w:hAnsi="Cambria"/>
          <w:b/>
          <w:bCs/>
          <w:sz w:val="24"/>
          <w:szCs w:val="24"/>
        </w:rPr>
      </w:pPr>
      <w:r w:rsidRPr="002A6B0A">
        <w:rPr>
          <w:rFonts w:ascii="Cambria" w:hAnsi="Cambria"/>
          <w:b/>
          <w:bCs/>
          <w:sz w:val="24"/>
          <w:szCs w:val="24"/>
        </w:rPr>
        <w:t xml:space="preserve">                          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Procesul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Învățământ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Abordare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Sistemică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Dinamică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Funcțională</w:t>
      </w:r>
      <w:proofErr w:type="spellEnd"/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sz w:val="24"/>
          <w:szCs w:val="24"/>
        </w:rPr>
        <w:t xml:space="preserve">       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Procesul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învățământ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reprezintă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nucleul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instituționalizat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al </w:t>
      </w:r>
      <w:proofErr w:type="spellStart"/>
      <w:r w:rsidR="000C3E4F" w:rsidRPr="002A6B0A">
        <w:rPr>
          <w:rFonts w:ascii="Cambria" w:hAnsi="Cambria"/>
          <w:sz w:val="24"/>
          <w:szCs w:val="24"/>
        </w:rPr>
        <w:t>educației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principalul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cadru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care se </w:t>
      </w:r>
      <w:proofErr w:type="spellStart"/>
      <w:r w:rsidR="000C3E4F" w:rsidRPr="002A6B0A">
        <w:rPr>
          <w:rFonts w:ascii="Cambria" w:hAnsi="Cambria"/>
          <w:sz w:val="24"/>
          <w:szCs w:val="24"/>
        </w:rPr>
        <w:t>realizează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mod </w:t>
      </w:r>
      <w:proofErr w:type="spellStart"/>
      <w:r w:rsidR="000C3E4F" w:rsidRPr="002A6B0A">
        <w:rPr>
          <w:rFonts w:ascii="Cambria" w:hAnsi="Cambria"/>
          <w:sz w:val="24"/>
          <w:szCs w:val="24"/>
        </w:rPr>
        <w:t>sistematic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intenționat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instruirea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formarea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personalității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elevilor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Abordat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sistemic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acesta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nu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0C3E4F" w:rsidRPr="002A6B0A">
        <w:rPr>
          <w:rFonts w:ascii="Cambria" w:hAnsi="Cambria"/>
          <w:sz w:val="24"/>
          <w:szCs w:val="24"/>
        </w:rPr>
        <w:t xml:space="preserve"> o </w:t>
      </w:r>
      <w:proofErr w:type="spellStart"/>
      <w:r w:rsidR="000C3E4F" w:rsidRPr="002A6B0A">
        <w:rPr>
          <w:rFonts w:ascii="Cambria" w:hAnsi="Cambria"/>
          <w:sz w:val="24"/>
          <w:szCs w:val="24"/>
        </w:rPr>
        <w:t>simplă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sumă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activități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ci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un </w:t>
      </w:r>
      <w:proofErr w:type="spellStart"/>
      <w:r w:rsidR="000C3E4F" w:rsidRPr="002A6B0A">
        <w:rPr>
          <w:rFonts w:ascii="Cambria" w:hAnsi="Cambria"/>
          <w:sz w:val="24"/>
          <w:szCs w:val="24"/>
        </w:rPr>
        <w:t>ansamblu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complex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coerent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elemente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interdependente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</w:p>
    <w:p w:rsidR="000C3E4F" w:rsidRPr="002A6B0A" w:rsidRDefault="002A6B0A" w:rsidP="002A6B0A">
      <w:pPr>
        <w:jc w:val="both"/>
        <w:rPr>
          <w:rFonts w:ascii="Cambria" w:hAnsi="Cambria"/>
          <w:b/>
          <w:bCs/>
          <w:sz w:val="24"/>
          <w:szCs w:val="24"/>
        </w:rPr>
      </w:pPr>
      <w:r w:rsidRPr="002A6B0A">
        <w:rPr>
          <w:rFonts w:ascii="Cambria" w:hAnsi="Cambria"/>
          <w:b/>
          <w:bCs/>
          <w:sz w:val="24"/>
          <w:szCs w:val="24"/>
        </w:rPr>
        <w:t xml:space="preserve">       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Arhitectura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dimensiunile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dinamica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internă</w:t>
      </w:r>
      <w:proofErr w:type="spellEnd"/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sz w:val="24"/>
          <w:szCs w:val="24"/>
        </w:rPr>
        <w:t xml:space="preserve">       </w:t>
      </w:r>
      <w:proofErr w:type="spellStart"/>
      <w:r w:rsidR="000C3E4F" w:rsidRPr="002A6B0A">
        <w:rPr>
          <w:rFonts w:ascii="Cambria" w:hAnsi="Cambria"/>
          <w:sz w:val="24"/>
          <w:szCs w:val="24"/>
        </w:rPr>
        <w:t>Pentru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înțelege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complexitatea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procesului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învățământ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necesară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o </w:t>
      </w:r>
      <w:proofErr w:type="spellStart"/>
      <w:r w:rsidR="000C3E4F" w:rsidRPr="002A6B0A">
        <w:rPr>
          <w:rFonts w:ascii="Cambria" w:hAnsi="Cambria"/>
          <w:sz w:val="24"/>
          <w:szCs w:val="24"/>
        </w:rPr>
        <w:t>analiză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 </w:t>
      </w:r>
      <w:proofErr w:type="spellStart"/>
      <w:r w:rsidR="000C3E4F" w:rsidRPr="002A6B0A">
        <w:rPr>
          <w:rFonts w:ascii="Cambria" w:hAnsi="Cambria"/>
          <w:sz w:val="24"/>
          <w:szCs w:val="24"/>
        </w:rPr>
        <w:t>arhitecturii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sale. Din </w:t>
      </w:r>
      <w:proofErr w:type="spellStart"/>
      <w:r w:rsidR="000C3E4F" w:rsidRPr="002A6B0A">
        <w:rPr>
          <w:rFonts w:ascii="Cambria" w:hAnsi="Cambria"/>
          <w:sz w:val="24"/>
          <w:szCs w:val="24"/>
        </w:rPr>
        <w:t>punct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vedere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al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dimensiunilor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acesta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prezintă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o </w:t>
      </w:r>
      <w:proofErr w:type="spellStart"/>
      <w:r w:rsidR="000C3E4F" w:rsidRPr="002A6B0A">
        <w:rPr>
          <w:rFonts w:ascii="Cambria" w:hAnsi="Cambria"/>
          <w:sz w:val="24"/>
          <w:szCs w:val="24"/>
        </w:rPr>
        <w:t>dimensiune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funcțională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dată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finalitățile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urmărite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), </w:t>
      </w:r>
      <w:proofErr w:type="spellStart"/>
      <w:r w:rsidR="000C3E4F" w:rsidRPr="002A6B0A">
        <w:rPr>
          <w:rFonts w:ascii="Cambria" w:hAnsi="Cambria"/>
          <w:sz w:val="24"/>
          <w:szCs w:val="24"/>
        </w:rPr>
        <w:t>una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structurală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resursele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umane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timp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materiale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una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operațională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strategiile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metodele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didactice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utilizate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). </w:t>
      </w:r>
      <w:proofErr w:type="spellStart"/>
      <w:r w:rsidR="000C3E4F" w:rsidRPr="002A6B0A">
        <w:rPr>
          <w:rFonts w:ascii="Cambria" w:hAnsi="Cambria"/>
          <w:sz w:val="24"/>
          <w:szCs w:val="24"/>
        </w:rPr>
        <w:t>Printre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funcțiile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sale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bază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se </w:t>
      </w:r>
      <w:proofErr w:type="spellStart"/>
      <w:r w:rsidR="000C3E4F" w:rsidRPr="002A6B0A">
        <w:rPr>
          <w:rFonts w:ascii="Cambria" w:hAnsi="Cambria"/>
          <w:sz w:val="24"/>
          <w:szCs w:val="24"/>
        </w:rPr>
        <w:t>numără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funcția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transmitere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 </w:t>
      </w:r>
      <w:proofErr w:type="spellStart"/>
      <w:r w:rsidR="000C3E4F" w:rsidRPr="002A6B0A">
        <w:rPr>
          <w:rFonts w:ascii="Cambria" w:hAnsi="Cambria"/>
          <w:sz w:val="24"/>
          <w:szCs w:val="24"/>
        </w:rPr>
        <w:t>valorilor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culturale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informativă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formare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gramStart"/>
      <w:r w:rsidR="000C3E4F" w:rsidRPr="002A6B0A">
        <w:rPr>
          <w:rFonts w:ascii="Cambria" w:hAnsi="Cambria"/>
          <w:sz w:val="24"/>
          <w:szCs w:val="24"/>
        </w:rPr>
        <w:t>a</w:t>
      </w:r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abilităților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atitudinilor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formativă</w:t>
      </w:r>
      <w:proofErr w:type="spellEnd"/>
      <w:r w:rsidR="000C3E4F" w:rsidRPr="002A6B0A">
        <w:rPr>
          <w:rFonts w:ascii="Cambria" w:hAnsi="Cambria"/>
          <w:sz w:val="24"/>
          <w:szCs w:val="24"/>
        </w:rPr>
        <w:t>).</w:t>
      </w:r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b/>
          <w:bCs/>
          <w:sz w:val="24"/>
          <w:szCs w:val="24"/>
        </w:rPr>
        <w:t xml:space="preserve">      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Caracteristicile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esențiale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ale </w:t>
      </w:r>
      <w:proofErr w:type="spellStart"/>
      <w:r w:rsidR="000C3E4F" w:rsidRPr="002A6B0A">
        <w:rPr>
          <w:rFonts w:ascii="Cambria" w:hAnsi="Cambria"/>
          <w:sz w:val="24"/>
          <w:szCs w:val="24"/>
        </w:rPr>
        <w:t>acestui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proces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sunt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: </w:t>
      </w:r>
      <w:proofErr w:type="spellStart"/>
      <w:r w:rsidR="000C3E4F" w:rsidRPr="002A6B0A">
        <w:rPr>
          <w:rFonts w:ascii="Cambria" w:hAnsi="Cambria"/>
          <w:sz w:val="24"/>
          <w:szCs w:val="24"/>
        </w:rPr>
        <w:t>caracterul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intenționat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axiologic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orientat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spre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valori</w:t>
      </w:r>
      <w:proofErr w:type="spellEnd"/>
      <w:r w:rsidR="000C3E4F" w:rsidRPr="002A6B0A">
        <w:rPr>
          <w:rFonts w:ascii="Cambria" w:hAnsi="Cambria"/>
          <w:sz w:val="24"/>
          <w:szCs w:val="24"/>
        </w:rPr>
        <w:t>), bilateral (</w:t>
      </w:r>
      <w:proofErr w:type="spellStart"/>
      <w:r w:rsidR="000C3E4F" w:rsidRPr="002A6B0A">
        <w:rPr>
          <w:rFonts w:ascii="Cambria" w:hAnsi="Cambria"/>
          <w:sz w:val="24"/>
          <w:szCs w:val="24"/>
        </w:rPr>
        <w:t>implică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reciprocitatea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acțiunilor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interactiv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</w:p>
    <w:p w:rsidR="000C3E4F" w:rsidRPr="002A6B0A" w:rsidRDefault="000C3E4F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sz w:val="24"/>
          <w:szCs w:val="24"/>
        </w:rPr>
        <w:t xml:space="preserve">La </w:t>
      </w:r>
      <w:proofErr w:type="spellStart"/>
      <w:r w:rsidRPr="002A6B0A">
        <w:rPr>
          <w:rFonts w:ascii="Cambria" w:hAnsi="Cambria"/>
          <w:sz w:val="24"/>
          <w:szCs w:val="24"/>
        </w:rPr>
        <w:t>nivelul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b/>
          <w:bCs/>
          <w:sz w:val="24"/>
          <w:szCs w:val="24"/>
        </w:rPr>
        <w:t>procesualității</w:t>
      </w:r>
      <w:proofErr w:type="spellEnd"/>
      <w:r w:rsidRPr="002A6B0A">
        <w:rPr>
          <w:rFonts w:ascii="Cambria" w:hAnsi="Cambria"/>
          <w:b/>
          <w:bCs/>
          <w:sz w:val="24"/>
          <w:szCs w:val="24"/>
        </w:rPr>
        <w:t xml:space="preserve"> interne</w:t>
      </w:r>
      <w:r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Pr="002A6B0A">
        <w:rPr>
          <w:rFonts w:ascii="Cambria" w:hAnsi="Cambria"/>
          <w:sz w:val="24"/>
          <w:szCs w:val="24"/>
        </w:rPr>
        <w:t>procesul</w:t>
      </w:r>
      <w:proofErr w:type="spellEnd"/>
      <w:r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Pr="002A6B0A">
        <w:rPr>
          <w:rFonts w:ascii="Cambria" w:hAnsi="Cambria"/>
          <w:sz w:val="24"/>
          <w:szCs w:val="24"/>
        </w:rPr>
        <w:t>învățământ</w:t>
      </w:r>
      <w:proofErr w:type="spellEnd"/>
      <w:r w:rsidRPr="002A6B0A">
        <w:rPr>
          <w:rFonts w:ascii="Cambria" w:hAnsi="Cambria"/>
          <w:sz w:val="24"/>
          <w:szCs w:val="24"/>
        </w:rPr>
        <w:t xml:space="preserve"> se </w:t>
      </w:r>
      <w:proofErr w:type="spellStart"/>
      <w:r w:rsidRPr="002A6B0A">
        <w:rPr>
          <w:rFonts w:ascii="Cambria" w:hAnsi="Cambria"/>
          <w:sz w:val="24"/>
          <w:szCs w:val="24"/>
        </w:rPr>
        <w:t>definește</w:t>
      </w:r>
      <w:proofErr w:type="spellEnd"/>
      <w:r w:rsidRPr="002A6B0A">
        <w:rPr>
          <w:rFonts w:ascii="Cambria" w:hAnsi="Cambria"/>
          <w:sz w:val="24"/>
          <w:szCs w:val="24"/>
        </w:rPr>
        <w:t xml:space="preserve"> ca o </w:t>
      </w:r>
      <w:proofErr w:type="spellStart"/>
      <w:r w:rsidRPr="002A6B0A">
        <w:rPr>
          <w:rFonts w:ascii="Cambria" w:hAnsi="Cambria"/>
          <w:sz w:val="24"/>
          <w:szCs w:val="24"/>
        </w:rPr>
        <w:t>interacțiune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sz w:val="24"/>
          <w:szCs w:val="24"/>
        </w:rPr>
        <w:t>dinamică</w:t>
      </w:r>
      <w:proofErr w:type="spellEnd"/>
      <w:r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Pr="002A6B0A">
        <w:rPr>
          <w:rFonts w:ascii="Cambria" w:hAnsi="Cambria"/>
          <w:sz w:val="24"/>
          <w:szCs w:val="24"/>
        </w:rPr>
        <w:t>permanentă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sz w:val="24"/>
          <w:szCs w:val="24"/>
        </w:rPr>
        <w:t>și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sz w:val="24"/>
          <w:szCs w:val="24"/>
        </w:rPr>
        <w:t>inseparabilă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sz w:val="24"/>
          <w:szCs w:val="24"/>
        </w:rPr>
        <w:t>între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sz w:val="24"/>
          <w:szCs w:val="24"/>
        </w:rPr>
        <w:t>trei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sz w:val="24"/>
          <w:szCs w:val="24"/>
        </w:rPr>
        <w:t>acțiuni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sz w:val="24"/>
          <w:szCs w:val="24"/>
        </w:rPr>
        <w:t>fundamentale</w:t>
      </w:r>
      <w:proofErr w:type="spellEnd"/>
      <w:r w:rsidRPr="002A6B0A">
        <w:rPr>
          <w:rFonts w:ascii="Cambria" w:hAnsi="Cambria"/>
          <w:sz w:val="24"/>
          <w:szCs w:val="24"/>
        </w:rPr>
        <w:t xml:space="preserve">: </w:t>
      </w:r>
      <w:proofErr w:type="spellStart"/>
      <w:r w:rsidRPr="002A6B0A">
        <w:rPr>
          <w:rFonts w:ascii="Cambria" w:hAnsi="Cambria"/>
          <w:b/>
          <w:bCs/>
          <w:sz w:val="24"/>
          <w:szCs w:val="24"/>
        </w:rPr>
        <w:t>predarea</w:t>
      </w:r>
      <w:proofErr w:type="spellEnd"/>
      <w:r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Pr="002A6B0A">
        <w:rPr>
          <w:rFonts w:ascii="Cambria" w:hAnsi="Cambria"/>
          <w:b/>
          <w:bCs/>
          <w:sz w:val="24"/>
          <w:szCs w:val="24"/>
        </w:rPr>
        <w:t>învățarea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sz w:val="24"/>
          <w:szCs w:val="24"/>
        </w:rPr>
        <w:t>și</w:t>
      </w:r>
      <w:proofErr w:type="spellEnd"/>
      <w:r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Pr="002A6B0A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2A6B0A">
        <w:rPr>
          <w:rFonts w:ascii="Cambria" w:hAnsi="Cambria"/>
          <w:sz w:val="24"/>
          <w:szCs w:val="24"/>
        </w:rPr>
        <w:t>.</w:t>
      </w:r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i/>
          <w:iCs/>
          <w:sz w:val="24"/>
          <w:szCs w:val="24"/>
        </w:rPr>
        <w:t xml:space="preserve">      </w:t>
      </w:r>
      <w:r w:rsidRPr="002A6B0A">
        <w:rPr>
          <w:rStyle w:val="Strong"/>
          <w:rFonts w:ascii="Cambria" w:hAnsi="Cambria" w:cs="Helvetica"/>
          <w:color w:val="00B050"/>
          <w:sz w:val="24"/>
          <w:szCs w:val="24"/>
          <w:shd w:val="clear" w:color="auto" w:fill="FFFFFF"/>
        </w:rPr>
        <w:t xml:space="preserve">֍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Predarea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nu </w:t>
      </w:r>
      <w:proofErr w:type="spellStart"/>
      <w:r w:rsidR="000C3E4F" w:rsidRPr="002A6B0A">
        <w:rPr>
          <w:rFonts w:ascii="Cambria" w:hAnsi="Cambria"/>
          <w:sz w:val="24"/>
          <w:szCs w:val="24"/>
        </w:rPr>
        <w:t>mai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privită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ca o </w:t>
      </w:r>
      <w:proofErr w:type="spellStart"/>
      <w:r w:rsidR="000C3E4F" w:rsidRPr="002A6B0A">
        <w:rPr>
          <w:rFonts w:ascii="Cambria" w:hAnsi="Cambria"/>
          <w:sz w:val="24"/>
          <w:szCs w:val="24"/>
        </w:rPr>
        <w:t>simplă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transmitere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cunoștințe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ci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ca o </w:t>
      </w:r>
      <w:proofErr w:type="spellStart"/>
      <w:r w:rsidR="000C3E4F" w:rsidRPr="002A6B0A">
        <w:rPr>
          <w:rFonts w:ascii="Cambria" w:hAnsi="Cambria"/>
          <w:sz w:val="24"/>
          <w:szCs w:val="24"/>
        </w:rPr>
        <w:t>organizare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 </w:t>
      </w:r>
      <w:proofErr w:type="spellStart"/>
      <w:r w:rsidR="000C3E4F" w:rsidRPr="002A6B0A">
        <w:rPr>
          <w:rFonts w:ascii="Cambria" w:hAnsi="Cambria"/>
          <w:sz w:val="24"/>
          <w:szCs w:val="24"/>
        </w:rPr>
        <w:t>experiențelor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învățare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i/>
          <w:iCs/>
          <w:sz w:val="24"/>
          <w:szCs w:val="24"/>
        </w:rPr>
        <w:t xml:space="preserve">      </w:t>
      </w:r>
      <w:r w:rsidRPr="002A6B0A">
        <w:rPr>
          <w:rStyle w:val="Strong"/>
          <w:rFonts w:ascii="Cambria" w:hAnsi="Cambria" w:cs="Helvetica"/>
          <w:color w:val="00B050"/>
          <w:sz w:val="24"/>
          <w:szCs w:val="24"/>
          <w:shd w:val="clear" w:color="auto" w:fill="FFFFFF"/>
        </w:rPr>
        <w:t xml:space="preserve">֍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Învățarea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efortul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conștient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activ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constructiv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al </w:t>
      </w:r>
      <w:proofErr w:type="spellStart"/>
      <w:r w:rsidR="000C3E4F" w:rsidRPr="002A6B0A">
        <w:rPr>
          <w:rFonts w:ascii="Cambria" w:hAnsi="Cambria"/>
          <w:sz w:val="24"/>
          <w:szCs w:val="24"/>
        </w:rPr>
        <w:t>elevului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asimilare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 </w:t>
      </w:r>
      <w:proofErr w:type="spellStart"/>
      <w:r w:rsidR="000C3E4F" w:rsidRPr="002A6B0A">
        <w:rPr>
          <w:rFonts w:ascii="Cambria" w:hAnsi="Cambria"/>
          <w:sz w:val="24"/>
          <w:szCs w:val="24"/>
        </w:rPr>
        <w:t>informației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formare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 </w:t>
      </w:r>
      <w:proofErr w:type="spellStart"/>
      <w:r w:rsidR="000C3E4F" w:rsidRPr="002A6B0A">
        <w:rPr>
          <w:rFonts w:ascii="Cambria" w:hAnsi="Cambria"/>
          <w:sz w:val="24"/>
          <w:szCs w:val="24"/>
        </w:rPr>
        <w:t>competențelor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i/>
          <w:iCs/>
          <w:sz w:val="24"/>
          <w:szCs w:val="24"/>
        </w:rPr>
        <w:t xml:space="preserve">      </w:t>
      </w:r>
      <w:proofErr w:type="gramStart"/>
      <w:r w:rsidRPr="002A6B0A">
        <w:rPr>
          <w:rStyle w:val="Strong"/>
          <w:rFonts w:ascii="Cambria" w:hAnsi="Cambria" w:cs="Helvetica"/>
          <w:color w:val="00B050"/>
          <w:sz w:val="24"/>
          <w:szCs w:val="24"/>
          <w:shd w:val="clear" w:color="auto" w:fill="FFFFFF"/>
        </w:rPr>
        <w:t xml:space="preserve">֍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Evaluarea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reprezintă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mecanismul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reglaj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al </w:t>
      </w:r>
      <w:proofErr w:type="spellStart"/>
      <w:r w:rsidR="000C3E4F" w:rsidRPr="002A6B0A">
        <w:rPr>
          <w:rFonts w:ascii="Cambria" w:hAnsi="Cambria"/>
          <w:sz w:val="24"/>
          <w:szCs w:val="24"/>
        </w:rPr>
        <w:t>sistemului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oferind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feedback </w:t>
      </w:r>
      <w:proofErr w:type="spellStart"/>
      <w:r w:rsidR="000C3E4F" w:rsidRPr="002A6B0A">
        <w:rPr>
          <w:rFonts w:ascii="Cambria" w:hAnsi="Cambria"/>
          <w:sz w:val="24"/>
          <w:szCs w:val="24"/>
        </w:rPr>
        <w:t>atât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elevului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cât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profesorului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  <w:proofErr w:type="gramEnd"/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sz w:val="24"/>
          <w:szCs w:val="24"/>
        </w:rPr>
        <w:t xml:space="preserve">       </w:t>
      </w:r>
      <w:proofErr w:type="spellStart"/>
      <w:r w:rsidR="000C3E4F" w:rsidRPr="002A6B0A">
        <w:rPr>
          <w:rFonts w:ascii="Cambria" w:hAnsi="Cambria"/>
          <w:sz w:val="24"/>
          <w:szCs w:val="24"/>
        </w:rPr>
        <w:t>Această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triadă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susținută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diverse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modele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explicativ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>-interpretative</w:t>
      </w:r>
      <w:r w:rsidR="000C3E4F" w:rsidRPr="002A6B0A">
        <w:rPr>
          <w:rFonts w:ascii="Cambria" w:hAnsi="Cambria"/>
          <w:sz w:val="24"/>
          <w:szCs w:val="24"/>
        </w:rPr>
        <w:t xml:space="preserve">. </w:t>
      </w:r>
      <w:proofErr w:type="spellStart"/>
      <w:r w:rsidR="000C3E4F" w:rsidRPr="002A6B0A">
        <w:rPr>
          <w:rFonts w:ascii="Cambria" w:hAnsi="Cambria"/>
          <w:sz w:val="24"/>
          <w:szCs w:val="24"/>
        </w:rPr>
        <w:t>Modelul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cibernetic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exemplu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explică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procesul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ca </w:t>
      </w:r>
      <w:proofErr w:type="spellStart"/>
      <w:r w:rsidR="000C3E4F" w:rsidRPr="002A6B0A">
        <w:rPr>
          <w:rFonts w:ascii="Cambria" w:hAnsi="Cambria"/>
          <w:sz w:val="24"/>
          <w:szCs w:val="24"/>
        </w:rPr>
        <w:t>pe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un </w:t>
      </w:r>
      <w:proofErr w:type="spellStart"/>
      <w:r w:rsidR="000C3E4F" w:rsidRPr="002A6B0A">
        <w:rPr>
          <w:rFonts w:ascii="Cambria" w:hAnsi="Cambria"/>
          <w:sz w:val="24"/>
          <w:szCs w:val="24"/>
        </w:rPr>
        <w:t>sistem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cu </w:t>
      </w:r>
      <w:proofErr w:type="spellStart"/>
      <w:r w:rsidR="000C3E4F" w:rsidRPr="002A6B0A">
        <w:rPr>
          <w:rFonts w:ascii="Cambria" w:hAnsi="Cambria"/>
          <w:sz w:val="24"/>
          <w:szCs w:val="24"/>
        </w:rPr>
        <w:t>autoreglare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bazat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conexiunea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inversă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(feedback),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timp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modelul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comunicațional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analizează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actul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didactic ca </w:t>
      </w:r>
      <w:proofErr w:type="spellStart"/>
      <w:r w:rsidR="000C3E4F" w:rsidRPr="002A6B0A">
        <w:rPr>
          <w:rFonts w:ascii="Cambria" w:hAnsi="Cambria"/>
          <w:sz w:val="24"/>
          <w:szCs w:val="24"/>
        </w:rPr>
        <w:t>pe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un </w:t>
      </w:r>
      <w:proofErr w:type="spellStart"/>
      <w:r w:rsidR="000C3E4F" w:rsidRPr="002A6B0A">
        <w:rPr>
          <w:rFonts w:ascii="Cambria" w:hAnsi="Cambria"/>
          <w:sz w:val="24"/>
          <w:szCs w:val="24"/>
        </w:rPr>
        <w:t>schimb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complex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mesaje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între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emițător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profesor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receptor (</w:t>
      </w:r>
      <w:proofErr w:type="spellStart"/>
      <w:r w:rsidR="000C3E4F" w:rsidRPr="002A6B0A">
        <w:rPr>
          <w:rFonts w:ascii="Cambria" w:hAnsi="Cambria"/>
          <w:sz w:val="24"/>
          <w:szCs w:val="24"/>
        </w:rPr>
        <w:t>elev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), </w:t>
      </w:r>
      <w:proofErr w:type="spellStart"/>
      <w:r w:rsidR="000C3E4F" w:rsidRPr="002A6B0A">
        <w:rPr>
          <w:rFonts w:ascii="Cambria" w:hAnsi="Cambria"/>
          <w:sz w:val="24"/>
          <w:szCs w:val="24"/>
        </w:rPr>
        <w:t>influențat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bruiaje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filtre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psihologice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</w:p>
    <w:p w:rsidR="002A6B0A" w:rsidRPr="002A6B0A" w:rsidRDefault="002A6B0A" w:rsidP="002A6B0A">
      <w:pPr>
        <w:jc w:val="both"/>
        <w:rPr>
          <w:rFonts w:ascii="Cambria" w:hAnsi="Cambria"/>
          <w:b/>
          <w:bCs/>
          <w:sz w:val="24"/>
          <w:szCs w:val="24"/>
        </w:rPr>
      </w:pPr>
    </w:p>
    <w:p w:rsidR="000C3E4F" w:rsidRPr="002A6B0A" w:rsidRDefault="002A6B0A" w:rsidP="002A6B0A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 w:rsidRPr="002A6B0A">
        <w:rPr>
          <w:rFonts w:ascii="Cambria" w:hAnsi="Cambria"/>
          <w:b/>
          <w:bCs/>
          <w:sz w:val="24"/>
          <w:szCs w:val="24"/>
        </w:rPr>
        <w:t xml:space="preserve">       </w:t>
      </w:r>
      <w:proofErr w:type="spellStart"/>
      <w:r w:rsidR="000C3E4F" w:rsidRPr="002A6B0A">
        <w:rPr>
          <w:rFonts w:ascii="Cambria" w:hAnsi="Cambria"/>
          <w:b/>
          <w:bCs/>
          <w:color w:val="0070C0"/>
          <w:sz w:val="24"/>
          <w:szCs w:val="24"/>
        </w:rPr>
        <w:t>Eficiența</w:t>
      </w:r>
      <w:proofErr w:type="spellEnd"/>
      <w:r w:rsidR="000C3E4F" w:rsidRPr="002A6B0A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color w:val="0070C0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color w:val="0070C0"/>
          <w:sz w:val="24"/>
          <w:szCs w:val="24"/>
        </w:rPr>
        <w:t>organizarea</w:t>
      </w:r>
      <w:proofErr w:type="spellEnd"/>
      <w:r w:rsidR="000C3E4F" w:rsidRPr="002A6B0A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color w:val="0070C0"/>
          <w:sz w:val="24"/>
          <w:szCs w:val="24"/>
        </w:rPr>
        <w:t>activității</w:t>
      </w:r>
      <w:proofErr w:type="spellEnd"/>
      <w:r w:rsidR="000C3E4F" w:rsidRPr="002A6B0A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color w:val="0070C0"/>
          <w:sz w:val="24"/>
          <w:szCs w:val="24"/>
        </w:rPr>
        <w:t>didactice</w:t>
      </w:r>
      <w:proofErr w:type="spellEnd"/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b/>
          <w:bCs/>
          <w:sz w:val="24"/>
          <w:szCs w:val="24"/>
        </w:rPr>
        <w:t xml:space="preserve">      </w:t>
      </w:r>
      <w:proofErr w:type="spellStart"/>
      <w:proofErr w:type="gramStart"/>
      <w:r w:rsidR="000C3E4F" w:rsidRPr="002A6B0A">
        <w:rPr>
          <w:rFonts w:ascii="Cambria" w:hAnsi="Cambria"/>
          <w:b/>
          <w:bCs/>
          <w:sz w:val="24"/>
          <w:szCs w:val="24"/>
        </w:rPr>
        <w:t>Eficiența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procesului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învățământ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depinde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o </w:t>
      </w:r>
      <w:proofErr w:type="spellStart"/>
      <w:r w:rsidR="000C3E4F" w:rsidRPr="002A6B0A">
        <w:rPr>
          <w:rFonts w:ascii="Cambria" w:hAnsi="Cambria"/>
          <w:sz w:val="24"/>
          <w:szCs w:val="24"/>
        </w:rPr>
        <w:t>multitudine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condiții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factori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Factorii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interni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țin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educabil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(capacitate </w:t>
      </w:r>
      <w:proofErr w:type="spellStart"/>
      <w:r w:rsidR="000C3E4F" w:rsidRPr="002A6B0A">
        <w:rPr>
          <w:rFonts w:ascii="Cambria" w:hAnsi="Cambria"/>
          <w:sz w:val="24"/>
          <w:szCs w:val="24"/>
        </w:rPr>
        <w:t>cognitivă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motivație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ritm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învățare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educator (</w:t>
      </w:r>
      <w:proofErr w:type="spellStart"/>
      <w:r w:rsidR="000C3E4F" w:rsidRPr="002A6B0A">
        <w:rPr>
          <w:rFonts w:ascii="Cambria" w:hAnsi="Cambria"/>
          <w:sz w:val="24"/>
          <w:szCs w:val="24"/>
        </w:rPr>
        <w:t>competență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științifică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tact pedagogic, </w:t>
      </w:r>
      <w:proofErr w:type="spellStart"/>
      <w:r w:rsidR="000C3E4F" w:rsidRPr="002A6B0A">
        <w:rPr>
          <w:rFonts w:ascii="Cambria" w:hAnsi="Cambria"/>
          <w:sz w:val="24"/>
          <w:szCs w:val="24"/>
        </w:rPr>
        <w:t>stil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didactic).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Factorii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externi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includ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resursele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materiale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ergonomia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spațiului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școlar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calitatea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curriculumului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climatul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socio-</w:t>
      </w:r>
      <w:proofErr w:type="spellStart"/>
      <w:r w:rsidR="000C3E4F" w:rsidRPr="002A6B0A">
        <w:rPr>
          <w:rFonts w:ascii="Cambria" w:hAnsi="Cambria"/>
          <w:sz w:val="24"/>
          <w:szCs w:val="24"/>
        </w:rPr>
        <w:t>afectiv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  <w:proofErr w:type="gramEnd"/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b/>
          <w:bCs/>
          <w:sz w:val="24"/>
          <w:szCs w:val="24"/>
        </w:rPr>
        <w:t xml:space="preserve">    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Organizarea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activității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la </w:t>
      </w:r>
      <w:proofErr w:type="spellStart"/>
      <w:r w:rsidR="000C3E4F" w:rsidRPr="002A6B0A">
        <w:rPr>
          <w:rFonts w:ascii="Cambria" w:hAnsi="Cambria"/>
          <w:sz w:val="24"/>
          <w:szCs w:val="24"/>
        </w:rPr>
        <w:t>nivelul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clasei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presupune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gramStart"/>
      <w:r w:rsidR="000C3E4F" w:rsidRPr="002A6B0A">
        <w:rPr>
          <w:rFonts w:ascii="Cambria" w:hAnsi="Cambria"/>
          <w:sz w:val="24"/>
          <w:szCs w:val="24"/>
        </w:rPr>
        <w:t>un</w:t>
      </w:r>
      <w:proofErr w:type="gramEnd"/>
      <w:r w:rsidR="000C3E4F" w:rsidRPr="002A6B0A">
        <w:rPr>
          <w:rFonts w:ascii="Cambria" w:hAnsi="Cambria"/>
          <w:sz w:val="24"/>
          <w:szCs w:val="24"/>
        </w:rPr>
        <w:t xml:space="preserve"> management </w:t>
      </w:r>
      <w:proofErr w:type="spellStart"/>
      <w:r w:rsidR="000C3E4F" w:rsidRPr="002A6B0A">
        <w:rPr>
          <w:rFonts w:ascii="Cambria" w:hAnsi="Cambria"/>
          <w:sz w:val="24"/>
          <w:szCs w:val="24"/>
        </w:rPr>
        <w:t>optim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al </w:t>
      </w:r>
      <w:proofErr w:type="spellStart"/>
      <w:r w:rsidR="000C3E4F" w:rsidRPr="002A6B0A">
        <w:rPr>
          <w:rFonts w:ascii="Cambria" w:hAnsi="Cambria"/>
          <w:sz w:val="24"/>
          <w:szCs w:val="24"/>
        </w:rPr>
        <w:t>timpului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al </w:t>
      </w:r>
      <w:proofErr w:type="spellStart"/>
      <w:r w:rsidR="000C3E4F" w:rsidRPr="002A6B0A">
        <w:rPr>
          <w:rFonts w:ascii="Cambria" w:hAnsi="Cambria"/>
          <w:sz w:val="24"/>
          <w:szCs w:val="24"/>
        </w:rPr>
        <w:t>formelor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lucru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(frontal, </w:t>
      </w:r>
      <w:proofErr w:type="spellStart"/>
      <w:r w:rsidR="000C3E4F" w:rsidRPr="002A6B0A">
        <w:rPr>
          <w:rFonts w:ascii="Cambria" w:hAnsi="Cambria"/>
          <w:sz w:val="24"/>
          <w:szCs w:val="24"/>
        </w:rPr>
        <w:t>grupal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individual). </w:t>
      </w:r>
      <w:proofErr w:type="spellStart"/>
      <w:r w:rsidR="000C3E4F" w:rsidRPr="002A6B0A">
        <w:rPr>
          <w:rFonts w:ascii="Cambria" w:hAnsi="Cambria"/>
          <w:sz w:val="24"/>
          <w:szCs w:val="24"/>
        </w:rPr>
        <w:t>Pedagogia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modernă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se </w:t>
      </w:r>
      <w:proofErr w:type="spellStart"/>
      <w:r w:rsidR="000C3E4F" w:rsidRPr="002A6B0A">
        <w:rPr>
          <w:rFonts w:ascii="Cambria" w:hAnsi="Cambria"/>
          <w:sz w:val="24"/>
          <w:szCs w:val="24"/>
        </w:rPr>
        <w:t>confruntă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însă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cu </w:t>
      </w:r>
      <w:proofErr w:type="spellStart"/>
      <w:r w:rsidR="000C3E4F" w:rsidRPr="002A6B0A">
        <w:rPr>
          <w:rFonts w:ascii="Cambria" w:hAnsi="Cambria"/>
          <w:sz w:val="24"/>
          <w:szCs w:val="24"/>
        </w:rPr>
        <w:t>două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medii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specifice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care </w:t>
      </w:r>
      <w:proofErr w:type="spellStart"/>
      <w:r w:rsidR="000C3E4F" w:rsidRPr="002A6B0A">
        <w:rPr>
          <w:rFonts w:ascii="Cambria" w:hAnsi="Cambria"/>
          <w:sz w:val="24"/>
          <w:szCs w:val="24"/>
        </w:rPr>
        <w:t>necesită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adaptări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majore</w:t>
      </w:r>
      <w:proofErr w:type="spellEnd"/>
      <w:r w:rsidR="000C3E4F" w:rsidRPr="002A6B0A">
        <w:rPr>
          <w:rFonts w:ascii="Cambria" w:hAnsi="Cambria"/>
          <w:sz w:val="24"/>
          <w:szCs w:val="24"/>
        </w:rPr>
        <w:t>:</w:t>
      </w:r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proofErr w:type="gramStart"/>
      <w:r w:rsidRPr="002A6B0A">
        <w:rPr>
          <w:rFonts w:ascii="Cambria" w:hAnsi="Cambria"/>
          <w:b/>
          <w:bCs/>
          <w:sz w:val="24"/>
          <w:szCs w:val="24"/>
        </w:rPr>
        <w:lastRenderedPageBreak/>
        <w:t>1.</w:t>
      </w:r>
      <w:r w:rsidR="000C3E4F" w:rsidRPr="002A6B0A">
        <w:rPr>
          <w:rFonts w:ascii="Cambria" w:hAnsi="Cambria"/>
          <w:b/>
          <w:bCs/>
          <w:sz w:val="24"/>
          <w:szCs w:val="24"/>
        </w:rPr>
        <w:t>Regimul</w:t>
      </w:r>
      <w:proofErr w:type="gram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b/>
          <w:bCs/>
          <w:sz w:val="24"/>
          <w:szCs w:val="24"/>
        </w:rPr>
        <w:t>simultan</w:t>
      </w:r>
      <w:proofErr w:type="spellEnd"/>
      <w:r w:rsidR="000C3E4F" w:rsidRPr="002A6B0A">
        <w:rPr>
          <w:rFonts w:ascii="Cambria" w:hAnsi="Cambria"/>
          <w:b/>
          <w:bCs/>
          <w:sz w:val="24"/>
          <w:szCs w:val="24"/>
        </w:rPr>
        <w:t>:</w:t>
      </w:r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Întâlnit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adesea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școlile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din </w:t>
      </w:r>
      <w:proofErr w:type="spellStart"/>
      <w:r w:rsidR="000C3E4F" w:rsidRPr="002A6B0A">
        <w:rPr>
          <w:rFonts w:ascii="Cambria" w:hAnsi="Cambria"/>
          <w:sz w:val="24"/>
          <w:szCs w:val="24"/>
        </w:rPr>
        <w:t>mediul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rural cu </w:t>
      </w:r>
      <w:proofErr w:type="spellStart"/>
      <w:r w:rsidR="000C3E4F" w:rsidRPr="002A6B0A">
        <w:rPr>
          <w:rFonts w:ascii="Cambria" w:hAnsi="Cambria"/>
          <w:sz w:val="24"/>
          <w:szCs w:val="24"/>
        </w:rPr>
        <w:t>efective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mici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elevi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acesta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presupune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activitatea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unui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singur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cadru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didactic cu </w:t>
      </w:r>
      <w:proofErr w:type="spellStart"/>
      <w:r w:rsidR="000C3E4F" w:rsidRPr="002A6B0A">
        <w:rPr>
          <w:rFonts w:ascii="Cambria" w:hAnsi="Cambria"/>
          <w:sz w:val="24"/>
          <w:szCs w:val="24"/>
        </w:rPr>
        <w:t>elevi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din </w:t>
      </w:r>
      <w:proofErr w:type="spellStart"/>
      <w:r w:rsidR="000C3E4F" w:rsidRPr="002A6B0A">
        <w:rPr>
          <w:rFonts w:ascii="Cambria" w:hAnsi="Cambria"/>
          <w:sz w:val="24"/>
          <w:szCs w:val="24"/>
        </w:rPr>
        <w:t>mai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multe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clase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aceeași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sală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. </w:t>
      </w:r>
      <w:proofErr w:type="spellStart"/>
      <w:r w:rsidR="000C3E4F" w:rsidRPr="002A6B0A">
        <w:rPr>
          <w:rFonts w:ascii="Cambria" w:hAnsi="Cambria"/>
          <w:sz w:val="24"/>
          <w:szCs w:val="24"/>
        </w:rPr>
        <w:t>Creșterea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eficienței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aici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se </w:t>
      </w:r>
      <w:proofErr w:type="spellStart"/>
      <w:r w:rsidR="000C3E4F" w:rsidRPr="002A6B0A">
        <w:rPr>
          <w:rFonts w:ascii="Cambria" w:hAnsi="Cambria"/>
          <w:sz w:val="24"/>
          <w:szCs w:val="24"/>
        </w:rPr>
        <w:t>bazează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capacitatea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excepțională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organizare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 </w:t>
      </w:r>
      <w:proofErr w:type="spellStart"/>
      <w:r w:rsidR="000C3E4F" w:rsidRPr="002A6B0A">
        <w:rPr>
          <w:rFonts w:ascii="Cambria" w:hAnsi="Cambria"/>
          <w:sz w:val="24"/>
          <w:szCs w:val="24"/>
        </w:rPr>
        <w:t>profesorului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care </w:t>
      </w:r>
      <w:proofErr w:type="spellStart"/>
      <w:r w:rsidR="000C3E4F" w:rsidRPr="002A6B0A">
        <w:rPr>
          <w:rFonts w:ascii="Cambria" w:hAnsi="Cambria"/>
          <w:sz w:val="24"/>
          <w:szCs w:val="24"/>
        </w:rPr>
        <w:t>trebuie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alterneze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riguros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activitatea</w:t>
      </w:r>
      <w:proofErr w:type="spellEnd"/>
      <w:r w:rsidR="000C3E4F" w:rsidRPr="002A6B0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directă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predarea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către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o </w:t>
      </w:r>
      <w:proofErr w:type="spellStart"/>
      <w:r w:rsidR="000C3E4F" w:rsidRPr="002A6B0A">
        <w:rPr>
          <w:rFonts w:ascii="Cambria" w:hAnsi="Cambria"/>
          <w:sz w:val="24"/>
          <w:szCs w:val="24"/>
        </w:rPr>
        <w:t>grupă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 cu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activitatea</w:t>
      </w:r>
      <w:proofErr w:type="spellEnd"/>
      <w:r w:rsidR="000C3E4F" w:rsidRPr="002A6B0A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i/>
          <w:iCs/>
          <w:sz w:val="24"/>
          <w:szCs w:val="24"/>
        </w:rPr>
        <w:t>independentă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sarcini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lucru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pentru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celelalte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grupe</w:t>
      </w:r>
      <w:proofErr w:type="spellEnd"/>
      <w:r w:rsidR="000C3E4F" w:rsidRPr="002A6B0A">
        <w:rPr>
          <w:rFonts w:ascii="Cambria" w:hAnsi="Cambria"/>
          <w:sz w:val="24"/>
          <w:szCs w:val="24"/>
        </w:rPr>
        <w:t>).</w:t>
      </w:r>
    </w:p>
    <w:p w:rsidR="000C3E4F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proofErr w:type="gramStart"/>
      <w:r w:rsidRPr="002A6B0A">
        <w:rPr>
          <w:rFonts w:ascii="Cambria" w:hAnsi="Cambria"/>
          <w:b/>
          <w:bCs/>
          <w:sz w:val="24"/>
          <w:szCs w:val="24"/>
        </w:rPr>
        <w:t>2.</w:t>
      </w:r>
      <w:r w:rsidR="000C3E4F" w:rsidRPr="002A6B0A">
        <w:rPr>
          <w:rFonts w:ascii="Cambria" w:hAnsi="Cambria"/>
          <w:b/>
          <w:bCs/>
          <w:sz w:val="24"/>
          <w:szCs w:val="24"/>
        </w:rPr>
        <w:t>Mediul</w:t>
      </w:r>
      <w:proofErr w:type="gramEnd"/>
      <w:r w:rsidR="000C3E4F" w:rsidRPr="002A6B0A">
        <w:rPr>
          <w:rFonts w:ascii="Cambria" w:hAnsi="Cambria"/>
          <w:b/>
          <w:bCs/>
          <w:sz w:val="24"/>
          <w:szCs w:val="24"/>
        </w:rPr>
        <w:t xml:space="preserve"> virtual:</w:t>
      </w:r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Educația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online </w:t>
      </w:r>
      <w:proofErr w:type="spellStart"/>
      <w:r w:rsidR="000C3E4F" w:rsidRPr="002A6B0A">
        <w:rPr>
          <w:rFonts w:ascii="Cambria" w:hAnsi="Cambria"/>
          <w:sz w:val="24"/>
          <w:szCs w:val="24"/>
        </w:rPr>
        <w:t>sau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hibridă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a </w:t>
      </w:r>
      <w:proofErr w:type="spellStart"/>
      <w:r w:rsidR="000C3E4F" w:rsidRPr="002A6B0A">
        <w:rPr>
          <w:rFonts w:ascii="Cambria" w:hAnsi="Cambria"/>
          <w:sz w:val="24"/>
          <w:szCs w:val="24"/>
        </w:rPr>
        <w:t>redefinit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noțiunile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spațiu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timp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pedagogic.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mediul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virtual, </w:t>
      </w:r>
      <w:proofErr w:type="spellStart"/>
      <w:r w:rsidR="000C3E4F" w:rsidRPr="002A6B0A">
        <w:rPr>
          <w:rFonts w:ascii="Cambria" w:hAnsi="Cambria"/>
          <w:sz w:val="24"/>
          <w:szCs w:val="24"/>
        </w:rPr>
        <w:t>interacțiunea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fizică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înlocuită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platforme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e-learning.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Eficiența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didacticii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digitale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constă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capacitatea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profesorului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a </w:t>
      </w:r>
      <w:proofErr w:type="spellStart"/>
      <w:r w:rsidR="000C3E4F" w:rsidRPr="002A6B0A">
        <w:rPr>
          <w:rFonts w:ascii="Cambria" w:hAnsi="Cambria"/>
          <w:sz w:val="24"/>
          <w:szCs w:val="24"/>
        </w:rPr>
        <w:t>menține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motivația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atenția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elevilor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prin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alternarea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metodelor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sincrone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videoconferințe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) cu </w:t>
      </w:r>
      <w:proofErr w:type="spellStart"/>
      <w:r w:rsidR="000C3E4F" w:rsidRPr="002A6B0A">
        <w:rPr>
          <w:rFonts w:ascii="Cambria" w:hAnsi="Cambria"/>
          <w:sz w:val="24"/>
          <w:szCs w:val="24"/>
        </w:rPr>
        <w:t>cele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asincrone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(</w:t>
      </w:r>
      <w:proofErr w:type="spellStart"/>
      <w:r w:rsidR="000C3E4F" w:rsidRPr="002A6B0A">
        <w:rPr>
          <w:rFonts w:ascii="Cambria" w:hAnsi="Cambria"/>
          <w:sz w:val="24"/>
          <w:szCs w:val="24"/>
        </w:rPr>
        <w:t>forumuri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portofolii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online)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prin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utilizarea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resurselor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interactive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multimedia, </w:t>
      </w:r>
      <w:proofErr w:type="spellStart"/>
      <w:r w:rsidR="000C3E4F" w:rsidRPr="002A6B0A">
        <w:rPr>
          <w:rFonts w:ascii="Cambria" w:hAnsi="Cambria"/>
          <w:sz w:val="24"/>
          <w:szCs w:val="24"/>
        </w:rPr>
        <w:t>compensând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astfel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distanța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fizică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prin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prezență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cognitivă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socio-</w:t>
      </w:r>
      <w:proofErr w:type="spellStart"/>
      <w:r w:rsidR="000C3E4F" w:rsidRPr="002A6B0A">
        <w:rPr>
          <w:rFonts w:ascii="Cambria" w:hAnsi="Cambria"/>
          <w:sz w:val="24"/>
          <w:szCs w:val="24"/>
        </w:rPr>
        <w:t>emoțională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  <w:proofErr w:type="gramEnd"/>
    </w:p>
    <w:p w:rsidR="00E51F71" w:rsidRPr="002A6B0A" w:rsidRDefault="002A6B0A" w:rsidP="002A6B0A">
      <w:pPr>
        <w:jc w:val="both"/>
        <w:rPr>
          <w:rFonts w:ascii="Cambria" w:hAnsi="Cambria"/>
          <w:sz w:val="24"/>
          <w:szCs w:val="24"/>
        </w:rPr>
      </w:pPr>
      <w:r w:rsidRPr="002A6B0A">
        <w:rPr>
          <w:rFonts w:ascii="Cambria" w:hAnsi="Cambria"/>
          <w:sz w:val="24"/>
          <w:szCs w:val="24"/>
        </w:rPr>
        <w:t xml:space="preserve">        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concluzie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procesul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învățământ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0C3E4F" w:rsidRPr="002A6B0A">
        <w:rPr>
          <w:rFonts w:ascii="Cambria" w:hAnsi="Cambria"/>
          <w:sz w:val="24"/>
          <w:szCs w:val="24"/>
        </w:rPr>
        <w:t xml:space="preserve"> un </w:t>
      </w:r>
      <w:proofErr w:type="spellStart"/>
      <w:r w:rsidR="000C3E4F" w:rsidRPr="002A6B0A">
        <w:rPr>
          <w:rFonts w:ascii="Cambria" w:hAnsi="Cambria"/>
          <w:sz w:val="24"/>
          <w:szCs w:val="24"/>
        </w:rPr>
        <w:t>sistem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deschis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adaptabil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. </w:t>
      </w:r>
      <w:proofErr w:type="spellStart"/>
      <w:r w:rsidR="000C3E4F" w:rsidRPr="002A6B0A">
        <w:rPr>
          <w:rFonts w:ascii="Cambria" w:hAnsi="Cambria"/>
          <w:sz w:val="24"/>
          <w:szCs w:val="24"/>
        </w:rPr>
        <w:t>Calitatea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și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eficiența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0C3E4F" w:rsidRPr="002A6B0A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depind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direct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măiestria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cadrului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didactic de a orchestra </w:t>
      </w:r>
      <w:proofErr w:type="spellStart"/>
      <w:r w:rsidR="000C3E4F" w:rsidRPr="002A6B0A">
        <w:rPr>
          <w:rFonts w:ascii="Cambria" w:hAnsi="Cambria"/>
          <w:sz w:val="24"/>
          <w:szCs w:val="24"/>
        </w:rPr>
        <w:t>elementele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acestui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sistem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, </w:t>
      </w:r>
      <w:proofErr w:type="spellStart"/>
      <w:r w:rsidR="000C3E4F" w:rsidRPr="002A6B0A">
        <w:rPr>
          <w:rFonts w:ascii="Cambria" w:hAnsi="Cambria"/>
          <w:sz w:val="24"/>
          <w:szCs w:val="24"/>
        </w:rPr>
        <w:t>indiferent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de </w:t>
      </w:r>
      <w:proofErr w:type="spellStart"/>
      <w:r w:rsidR="000C3E4F" w:rsidRPr="002A6B0A">
        <w:rPr>
          <w:rFonts w:ascii="Cambria" w:hAnsi="Cambria"/>
          <w:sz w:val="24"/>
          <w:szCs w:val="24"/>
        </w:rPr>
        <w:t>mediul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</w:t>
      </w:r>
      <w:proofErr w:type="spellStart"/>
      <w:r w:rsidR="000C3E4F" w:rsidRPr="002A6B0A">
        <w:rPr>
          <w:rFonts w:ascii="Cambria" w:hAnsi="Cambria"/>
          <w:sz w:val="24"/>
          <w:szCs w:val="24"/>
        </w:rPr>
        <w:t>în</w:t>
      </w:r>
      <w:proofErr w:type="spellEnd"/>
      <w:r w:rsidR="000C3E4F" w:rsidRPr="002A6B0A">
        <w:rPr>
          <w:rFonts w:ascii="Cambria" w:hAnsi="Cambria"/>
          <w:sz w:val="24"/>
          <w:szCs w:val="24"/>
        </w:rPr>
        <w:t xml:space="preserve"> care se </w:t>
      </w:r>
      <w:proofErr w:type="spellStart"/>
      <w:r w:rsidR="000C3E4F" w:rsidRPr="002A6B0A">
        <w:rPr>
          <w:rFonts w:ascii="Cambria" w:hAnsi="Cambria"/>
          <w:sz w:val="24"/>
          <w:szCs w:val="24"/>
        </w:rPr>
        <w:t>desfășoară</w:t>
      </w:r>
      <w:proofErr w:type="spellEnd"/>
      <w:r w:rsidR="000C3E4F" w:rsidRPr="002A6B0A">
        <w:rPr>
          <w:rFonts w:ascii="Cambria" w:hAnsi="Cambria"/>
          <w:sz w:val="24"/>
          <w:szCs w:val="24"/>
        </w:rPr>
        <w:t>.</w:t>
      </w:r>
    </w:p>
    <w:sectPr w:rsidR="00E51F71" w:rsidRPr="002A6B0A" w:rsidSect="00BC1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712"/>
    <w:multiLevelType w:val="multilevel"/>
    <w:tmpl w:val="6C9C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22749"/>
    <w:multiLevelType w:val="multilevel"/>
    <w:tmpl w:val="B5AC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F9D"/>
    <w:rsid w:val="000C3E4F"/>
    <w:rsid w:val="002A6B0A"/>
    <w:rsid w:val="005A33F9"/>
    <w:rsid w:val="00913256"/>
    <w:rsid w:val="00BC1037"/>
    <w:rsid w:val="00CB352D"/>
    <w:rsid w:val="00E51F71"/>
    <w:rsid w:val="00FC6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37"/>
  </w:style>
  <w:style w:type="paragraph" w:styleId="Heading1">
    <w:name w:val="heading 1"/>
    <w:basedOn w:val="Normal"/>
    <w:next w:val="Normal"/>
    <w:link w:val="Heading1Char"/>
    <w:uiPriority w:val="9"/>
    <w:qFormat/>
    <w:rsid w:val="00FC6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F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F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F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F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F9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A6B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2026-06-29T12:04:00Z</dcterms:created>
  <dcterms:modified xsi:type="dcterms:W3CDTF">2026-06-30T07:13:00Z</dcterms:modified>
</cp:coreProperties>
</file>