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29" w:rsidRPr="003C1129" w:rsidRDefault="003C1129" w:rsidP="003C112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</w:t>
      </w:r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129">
        <w:rPr>
          <w:rFonts w:ascii="Times New Roman" w:eastAsia="Times New Roman" w:hAnsi="Times New Roman" w:cs="Times New Roman"/>
          <w:sz w:val="24"/>
          <w:szCs w:val="24"/>
        </w:rPr>
        <w:t>                   </w:t>
      </w:r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129">
        <w:rPr>
          <w:rFonts w:ascii="Cambria" w:eastAsia="Times New Roman" w:hAnsi="Cambria" w:cs="Calibri"/>
          <w:b/>
          <w:bCs/>
          <w:color w:val="002060"/>
          <w:sz w:val="24"/>
          <w:szCs w:val="24"/>
        </w:rPr>
        <w:t>                                                                FORME DE ORGANIZARE A ACTIVITĂȚII DIDACTICE</w:t>
      </w:r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3C1129">
        <w:rPr>
          <w:rFonts w:ascii="Cambria" w:eastAsia="Times New Roman" w:hAnsi="Cambria" w:cs="Calibri"/>
          <w:b/>
          <w:bCs/>
          <w:color w:val="C00000"/>
          <w:sz w:val="24"/>
          <w:szCs w:val="24"/>
        </w:rPr>
        <w:t xml:space="preserve">         A.  ACTIVITĂȚI FRONALE</w:t>
      </w:r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3C1129">
        <w:rPr>
          <w:rFonts w:ascii="Cambria" w:eastAsia="Times New Roman" w:hAnsi="Cambria" w:cs="Calibri"/>
          <w:b/>
          <w:bCs/>
          <w:color w:val="C00000"/>
          <w:sz w:val="24"/>
          <w:szCs w:val="24"/>
        </w:rPr>
        <w:t xml:space="preserve">        B.  ACTIVITĂȚI PE GRUPE DE ELEVI C. ACTIVITĂȚI INDIVIDUALE</w:t>
      </w:r>
    </w:p>
    <w:p w:rsidR="003C1129" w:rsidRDefault="003C1129" w:rsidP="003C1129">
      <w:pPr>
        <w:spacing w:before="100" w:beforeAutospacing="1" w:after="100" w:afterAutospacing="1" w:line="240" w:lineRule="auto"/>
        <w:rPr>
          <w:rFonts w:ascii="Cambria" w:eastAsia="Times New Roman" w:hAnsi="Cambria" w:cs="Calibri"/>
          <w:b/>
          <w:bCs/>
          <w:color w:val="3498DB"/>
          <w:sz w:val="24"/>
          <w:szCs w:val="24"/>
        </w:rPr>
      </w:pPr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 xml:space="preserve">A.  ACTIVITĂȚI FRONTALE </w:t>
      </w:r>
      <w:proofErr w:type="gramStart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 xml:space="preserve">( </w:t>
      </w:r>
      <w:proofErr w:type="spellStart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>lec</w:t>
      </w:r>
      <w:proofErr w:type="gramEnd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>ția</w:t>
      </w:r>
      <w:proofErr w:type="spellEnd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 xml:space="preserve">, </w:t>
      </w:r>
      <w:proofErr w:type="spellStart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>seminarul</w:t>
      </w:r>
      <w:proofErr w:type="spellEnd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 xml:space="preserve">, </w:t>
      </w:r>
      <w:proofErr w:type="spellStart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>laboratorul</w:t>
      </w:r>
      <w:proofErr w:type="spellEnd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 xml:space="preserve">, </w:t>
      </w:r>
      <w:proofErr w:type="spellStart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>vizita</w:t>
      </w:r>
      <w:proofErr w:type="spellEnd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 xml:space="preserve">, </w:t>
      </w:r>
      <w:proofErr w:type="spellStart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>excursia</w:t>
      </w:r>
      <w:proofErr w:type="spellEnd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 xml:space="preserve"> ,etc.)</w:t>
      </w:r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129">
        <w:rPr>
          <w:rFonts w:ascii="Cambria" w:eastAsia="Times New Roman" w:hAnsi="Cambria" w:cs="Calibri"/>
          <w:b/>
          <w:color w:val="C00000"/>
          <w:sz w:val="24"/>
          <w:szCs w:val="24"/>
        </w:rPr>
        <w:t>֍</w:t>
      </w:r>
      <w:r w:rsidRPr="003C1129">
        <w:rPr>
          <w:rFonts w:ascii="Calibri" w:eastAsia="Times New Roman" w:hAnsi="Calibri" w:cs="Calibri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Profesorul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are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rolul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principal,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conduc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,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dirijează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și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organizează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activitatea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> 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elevilor</w:t>
      </w:r>
      <w:proofErr w:type="spellEnd"/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129">
        <w:rPr>
          <w:rFonts w:ascii="Cambria" w:eastAsia="Times New Roman" w:hAnsi="Cambria" w:cs="Calibri"/>
          <w:b/>
          <w:color w:val="C00000"/>
          <w:sz w:val="24"/>
          <w:szCs w:val="24"/>
        </w:rPr>
        <w:t>֍</w:t>
      </w:r>
      <w:r w:rsidRPr="003C1129">
        <w:rPr>
          <w:rFonts w:ascii="Calibri" w:eastAsia="Times New Roman" w:hAnsi="Calibri" w:cs="Calibri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Principiul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tratării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nediferențiate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, al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muncii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egale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cu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toți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elevii</w:t>
      </w:r>
      <w:proofErr w:type="spellEnd"/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129">
        <w:rPr>
          <w:rFonts w:ascii="Cambria" w:eastAsia="Times New Roman" w:hAnsi="Cambria" w:cs="Calibri"/>
          <w:b/>
          <w:color w:val="C00000"/>
          <w:sz w:val="24"/>
          <w:szCs w:val="24"/>
        </w:rPr>
        <w:t>֍</w:t>
      </w:r>
      <w:r w:rsidRPr="003C1129">
        <w:rPr>
          <w:rFonts w:ascii="Calibri" w:eastAsia="Times New Roman" w:hAnsi="Calibri" w:cs="Calibri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Activitatea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profesorului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proofErr w:type="gramStart"/>
      <w:r w:rsidRPr="003C1129">
        <w:rPr>
          <w:rFonts w:ascii="Cambria" w:eastAsia="Times New Roman" w:hAnsi="Cambria" w:cs="Calibri"/>
          <w:sz w:val="24"/>
          <w:szCs w:val="24"/>
        </w:rPr>
        <w:t>este</w:t>
      </w:r>
      <w:proofErr w:type="spellEnd"/>
      <w:proofErr w:type="gram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predominantă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,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bazată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pe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expunere–achiziționarea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pasivă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cunoștințe</w:t>
      </w:r>
      <w:proofErr w:type="spellEnd"/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129">
        <w:rPr>
          <w:rFonts w:ascii="Cambria" w:eastAsia="Times New Roman" w:hAnsi="Cambria" w:cs="Calibri"/>
          <w:b/>
          <w:color w:val="C00000"/>
          <w:sz w:val="24"/>
          <w:szCs w:val="24"/>
        </w:rPr>
        <w:t>֍</w:t>
      </w:r>
      <w:r w:rsidRPr="003C1129">
        <w:rPr>
          <w:rFonts w:ascii="Calibri" w:eastAsia="Times New Roman" w:hAnsi="Calibri" w:cs="Calibri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Elevii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execută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același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tip de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sarcini–reducerea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comunicării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între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colegi</w:t>
      </w:r>
      <w:proofErr w:type="spellEnd"/>
      <w:r w:rsidRPr="003C1129">
        <w:rPr>
          <w:rFonts w:ascii="Calibri" w:eastAsia="Times New Roman" w:hAnsi="Calibri" w:cs="Calibri"/>
        </w:rPr>
        <w:t xml:space="preserve"> </w:t>
      </w:r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129">
        <w:rPr>
          <w:rFonts w:ascii="Cambria" w:eastAsia="Times New Roman" w:hAnsi="Cambria" w:cs="Calibri"/>
          <w:b/>
          <w:color w:val="C00000"/>
          <w:sz w:val="24"/>
          <w:szCs w:val="24"/>
        </w:rPr>
        <w:t>֍</w:t>
      </w:r>
      <w:r w:rsidRPr="003C1129">
        <w:rPr>
          <w:rFonts w:ascii="Cambria" w:eastAsia="Times New Roman" w:hAnsi="Cambria" w:cs="Calibri"/>
          <w:sz w:val="24"/>
          <w:szCs w:val="24"/>
        </w:rPr>
        <w:t xml:space="preserve"> Este de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preferat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atunci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când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se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intenționează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expunerea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unor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noțiuni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proofErr w:type="gramStart"/>
      <w:r w:rsidRPr="003C1129">
        <w:rPr>
          <w:rFonts w:ascii="Cambria" w:eastAsia="Times New Roman" w:hAnsi="Cambria" w:cs="Calibri"/>
          <w:sz w:val="24"/>
          <w:szCs w:val="24"/>
        </w:rPr>
        <w:t>fundamentale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,</w:t>
      </w:r>
      <w:proofErr w:type="gram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efectuarea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unor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demonstrații</w:t>
      </w:r>
      <w:proofErr w:type="spellEnd"/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>B. ACTIVITATEA PE GRUPE (</w:t>
      </w:r>
      <w:proofErr w:type="spellStart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>consultații</w:t>
      </w:r>
      <w:proofErr w:type="spellEnd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 xml:space="preserve">, </w:t>
      </w:r>
      <w:proofErr w:type="spellStart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>meditaț</w:t>
      </w:r>
      <w:proofErr w:type="gramStart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>ii</w:t>
      </w:r>
      <w:proofErr w:type="spellEnd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 xml:space="preserve"> )</w:t>
      </w:r>
      <w:proofErr w:type="gramEnd"/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C1129">
        <w:rPr>
          <w:rFonts w:ascii="Cambria" w:eastAsia="Times New Roman" w:hAnsi="Cambria" w:cs="Calibri"/>
          <w:color w:val="D35400"/>
          <w:sz w:val="24"/>
          <w:szCs w:val="24"/>
        </w:rPr>
        <w:t>Avantaje</w:t>
      </w:r>
      <w:proofErr w:type="spellEnd"/>
      <w:r w:rsidRPr="003C1129">
        <w:rPr>
          <w:rFonts w:ascii="Cambria" w:eastAsia="Times New Roman" w:hAnsi="Cambria" w:cs="Calibri"/>
          <w:color w:val="D35400"/>
          <w:sz w:val="24"/>
          <w:szCs w:val="24"/>
        </w:rPr>
        <w:t xml:space="preserve"> :</w:t>
      </w:r>
      <w:proofErr w:type="gramEnd"/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129">
        <w:rPr>
          <w:rFonts w:ascii="Cambria" w:eastAsia="Times New Roman" w:hAnsi="Cambria" w:cs="Calibri"/>
          <w:b/>
          <w:color w:val="C00000"/>
          <w:sz w:val="24"/>
          <w:szCs w:val="24"/>
        </w:rPr>
        <w:t>֍</w:t>
      </w:r>
      <w:r w:rsidRPr="003C1129">
        <w:rPr>
          <w:rFonts w:ascii="Calibri" w:eastAsia="Times New Roman" w:hAnsi="Calibri" w:cs="Calibri"/>
          <w:b/>
          <w:color w:val="C00000"/>
        </w:rPr>
        <w:t xml:space="preserve"> </w:t>
      </w:r>
      <w:r w:rsidRPr="003C1129">
        <w:rPr>
          <w:rFonts w:ascii="Calibri" w:eastAsia="Times New Roman" w:hAnsi="Calibri" w:cs="Calibri"/>
        </w:rPr>
        <w:t>  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Activează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în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mai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mare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măsură</w:t>
      </w:r>
      <w:proofErr w:type="spellEnd"/>
      <w:r w:rsidRPr="003C1129">
        <w:rPr>
          <w:rFonts w:ascii="Calibri" w:eastAsia="Times New Roman" w:hAnsi="Calibri" w:cs="Calibri"/>
        </w:rPr>
        <w:t xml:space="preserve"> </w:t>
      </w:r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129">
        <w:rPr>
          <w:rFonts w:ascii="Cambria" w:eastAsia="Times New Roman" w:hAnsi="Cambria" w:cs="Calibri"/>
          <w:b/>
          <w:color w:val="C00000"/>
          <w:sz w:val="24"/>
          <w:szCs w:val="24"/>
        </w:rPr>
        <w:t>֍</w:t>
      </w:r>
      <w:proofErr w:type="gramStart"/>
      <w:r w:rsidRPr="003C1129">
        <w:rPr>
          <w:rFonts w:ascii="Cambria" w:eastAsia="Times New Roman" w:hAnsi="Cambria" w:cs="Calibri"/>
          <w:sz w:val="24"/>
          <w:szCs w:val="24"/>
        </w:rPr>
        <w:t xml:space="preserve"> 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Stimulează</w:t>
      </w:r>
      <w:proofErr w:type="spellEnd"/>
      <w:proofErr w:type="gram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motivația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învățării</w:t>
      </w:r>
      <w:proofErr w:type="spellEnd"/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129">
        <w:rPr>
          <w:rFonts w:ascii="Cambria" w:eastAsia="Times New Roman" w:hAnsi="Cambria" w:cs="Calibri"/>
          <w:b/>
          <w:color w:val="C00000"/>
          <w:sz w:val="24"/>
          <w:szCs w:val="24"/>
        </w:rPr>
        <w:t>֍</w:t>
      </w:r>
      <w:r w:rsidRPr="003C1129">
        <w:rPr>
          <w:rFonts w:ascii="Calibri" w:eastAsia="Times New Roman" w:hAnsi="Calibri" w:cs="Calibri"/>
          <w:b/>
          <w:color w:val="C00000"/>
        </w:rPr>
        <w:t xml:space="preserve"> </w:t>
      </w:r>
      <w:r w:rsidRPr="003C1129">
        <w:rPr>
          <w:rFonts w:ascii="Calibri" w:eastAsia="Times New Roman" w:hAnsi="Calibri" w:cs="Calibri"/>
        </w:rPr>
        <w:t xml:space="preserve">  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Transformă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elevul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în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subiect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al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educației</w:t>
      </w:r>
      <w:proofErr w:type="spellEnd"/>
      <w:r w:rsidRPr="003C1129">
        <w:rPr>
          <w:rFonts w:ascii="Calibri" w:eastAsia="Times New Roman" w:hAnsi="Calibri" w:cs="Calibri"/>
        </w:rPr>
        <w:t xml:space="preserve"> </w:t>
      </w:r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129">
        <w:rPr>
          <w:rFonts w:ascii="Cambria" w:eastAsia="Times New Roman" w:hAnsi="Cambria" w:cs="Calibri"/>
          <w:b/>
          <w:color w:val="C00000"/>
          <w:sz w:val="24"/>
          <w:szCs w:val="24"/>
        </w:rPr>
        <w:t>֍</w:t>
      </w:r>
      <w:proofErr w:type="gramStart"/>
      <w:r w:rsidRPr="003C1129">
        <w:rPr>
          <w:rFonts w:ascii="Cambria" w:eastAsia="Times New Roman" w:hAnsi="Cambria" w:cs="Calibri"/>
          <w:sz w:val="24"/>
          <w:szCs w:val="24"/>
        </w:rPr>
        <w:t xml:space="preserve"> 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Dezvoltă</w:t>
      </w:r>
      <w:proofErr w:type="spellEnd"/>
      <w:proofErr w:type="gram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spiritul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cooperare</w:t>
      </w:r>
      <w:proofErr w:type="spellEnd"/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129">
        <w:rPr>
          <w:rFonts w:ascii="Cambria" w:eastAsia="Times New Roman" w:hAnsi="Cambria" w:cs="Calibri"/>
          <w:b/>
          <w:color w:val="C00000"/>
          <w:sz w:val="24"/>
          <w:szCs w:val="24"/>
        </w:rPr>
        <w:t>֍</w:t>
      </w:r>
      <w:proofErr w:type="gramStart"/>
      <w:r w:rsidRPr="003C1129">
        <w:rPr>
          <w:rFonts w:ascii="Calibri" w:eastAsia="Times New Roman" w:hAnsi="Calibri" w:cs="Calibri"/>
        </w:rPr>
        <w:t xml:space="preserve"> 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Permite</w:t>
      </w:r>
      <w:proofErr w:type="spellEnd"/>
      <w:proofErr w:type="gram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valorificarea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aptitudinilor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și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capacităților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individuale</w:t>
      </w:r>
      <w:proofErr w:type="spellEnd"/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 xml:space="preserve">C.  ACTIVITATEA </w:t>
      </w:r>
      <w:proofErr w:type="gramStart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>INDIVIDUALĂ :</w:t>
      </w:r>
      <w:proofErr w:type="gramEnd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>studiul</w:t>
      </w:r>
      <w:proofErr w:type="spellEnd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 xml:space="preserve"> individual , </w:t>
      </w:r>
      <w:proofErr w:type="spellStart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>efectuarea</w:t>
      </w:r>
      <w:proofErr w:type="spellEnd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>temei</w:t>
      </w:r>
      <w:proofErr w:type="spellEnd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 xml:space="preserve"> , </w:t>
      </w:r>
      <w:proofErr w:type="spellStart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>lectura</w:t>
      </w:r>
      <w:proofErr w:type="spellEnd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>suplimentară</w:t>
      </w:r>
      <w:proofErr w:type="spellEnd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 xml:space="preserve"> , </w:t>
      </w:r>
      <w:proofErr w:type="spellStart"/>
      <w:r w:rsidRPr="003C1129">
        <w:rPr>
          <w:rFonts w:ascii="Cambria" w:eastAsia="Times New Roman" w:hAnsi="Cambria" w:cs="Calibri"/>
          <w:b/>
          <w:bCs/>
          <w:color w:val="3498DB"/>
          <w:sz w:val="24"/>
          <w:szCs w:val="24"/>
        </w:rPr>
        <w:t>referate</w:t>
      </w:r>
      <w:proofErr w:type="spellEnd"/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1129" w:rsidRDefault="003C1129" w:rsidP="003C1129">
      <w:pPr>
        <w:spacing w:before="100" w:beforeAutospacing="1" w:after="100" w:afterAutospacing="1" w:line="240" w:lineRule="auto"/>
        <w:rPr>
          <w:rFonts w:ascii="Cambria" w:eastAsia="Times New Roman" w:hAnsi="Cambria" w:cs="Calibri"/>
          <w:sz w:val="24"/>
          <w:szCs w:val="24"/>
        </w:rPr>
      </w:pPr>
      <w:r w:rsidRPr="003C1129">
        <w:rPr>
          <w:rFonts w:ascii="Cambria" w:eastAsia="Times New Roman" w:hAnsi="Cambria" w:cs="Calibri"/>
          <w:sz w:val="24"/>
          <w:szCs w:val="24"/>
        </w:rPr>
        <w:t xml:space="preserve">                  </w:t>
      </w:r>
    </w:p>
    <w:p w:rsidR="003C1129" w:rsidRDefault="003C1129" w:rsidP="003C1129">
      <w:pPr>
        <w:spacing w:before="100" w:beforeAutospacing="1" w:after="100" w:afterAutospacing="1" w:line="240" w:lineRule="auto"/>
        <w:rPr>
          <w:rFonts w:ascii="Cambria" w:eastAsia="Times New Roman" w:hAnsi="Cambria" w:cs="Calibri"/>
          <w:sz w:val="24"/>
          <w:szCs w:val="24"/>
        </w:rPr>
      </w:pPr>
      <w:r>
        <w:rPr>
          <w:rFonts w:ascii="Cambria" w:eastAsia="Times New Roman" w:hAnsi="Cambria" w:cs="Calibri"/>
          <w:sz w:val="24"/>
          <w:szCs w:val="24"/>
        </w:rPr>
        <w:lastRenderedPageBreak/>
        <w:t xml:space="preserve">       </w:t>
      </w:r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129">
        <w:rPr>
          <w:rFonts w:ascii="Cambria" w:eastAsia="Times New Roman" w:hAnsi="Cambria" w:cs="Calibri"/>
          <w:b/>
          <w:bCs/>
          <w:color w:val="002060"/>
          <w:sz w:val="24"/>
          <w:szCs w:val="24"/>
        </w:rPr>
        <w:t>INTERACȚIUNEA OBIECTIVE–CONȚINUTURI–STRATEGII ÎN INSTRUIREA ȘCOLARĂ</w:t>
      </w:r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Rezultatele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școlare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sunt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dependente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modul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aplicare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și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dirijare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către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profesor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gramStart"/>
      <w:r w:rsidRPr="003C1129">
        <w:rPr>
          <w:rFonts w:ascii="Cambria" w:eastAsia="Times New Roman" w:hAnsi="Cambria" w:cs="Calibri"/>
          <w:sz w:val="24"/>
          <w:szCs w:val="24"/>
        </w:rPr>
        <w:t>a</w:t>
      </w:r>
      <w:proofErr w:type="gram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interacțiunilor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dintre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strategiile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didactice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și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obiectivele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didactice</w:t>
      </w:r>
      <w:proofErr w:type="spellEnd"/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Relația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obiective–conținuturi–strategii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în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instruirea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școlară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exprimă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algoritmul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proofErr w:type="gramStart"/>
      <w:r w:rsidRPr="003C1129">
        <w:rPr>
          <w:rFonts w:ascii="Cambria" w:eastAsia="Times New Roman" w:hAnsi="Cambria" w:cs="Calibri"/>
          <w:sz w:val="24"/>
          <w:szCs w:val="24"/>
        </w:rPr>
        <w:t>ce</w:t>
      </w:r>
      <w:proofErr w:type="spellEnd"/>
      <w:proofErr w:type="gram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trebuie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urmat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în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elaborarea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proiectării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didactice</w:t>
      </w:r>
      <w:proofErr w:type="spellEnd"/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129">
        <w:rPr>
          <w:rFonts w:ascii="Cambria" w:eastAsia="Times New Roman" w:hAnsi="Cambria" w:cs="Calibri"/>
          <w:b/>
          <w:color w:val="C00000"/>
          <w:sz w:val="24"/>
          <w:szCs w:val="24"/>
        </w:rPr>
        <w:t>֍</w:t>
      </w:r>
      <w:r w:rsidRPr="003C1129">
        <w:rPr>
          <w:rFonts w:ascii="Cambria" w:eastAsia="Times New Roman" w:hAnsi="Cambria" w:cs="Calibri"/>
          <w:sz w:val="24"/>
          <w:szCs w:val="24"/>
        </w:rPr>
        <w:t xml:space="preserve"> Se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stabilesc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obiectivele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proofErr w:type="gramStart"/>
      <w:r w:rsidRPr="003C1129">
        <w:rPr>
          <w:rFonts w:ascii="Cambria" w:eastAsia="Times New Roman" w:hAnsi="Cambria" w:cs="Calibri"/>
          <w:sz w:val="24"/>
          <w:szCs w:val="24"/>
        </w:rPr>
        <w:t>cadr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,</w:t>
      </w:r>
      <w:proofErr w:type="gram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apoi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cele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referință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și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operațional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,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precizându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-se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activitățile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învățare</w:t>
      </w:r>
      <w:proofErr w:type="spellEnd"/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129">
        <w:rPr>
          <w:rFonts w:ascii="Cambria" w:eastAsia="Times New Roman" w:hAnsi="Cambria" w:cs="Calibri"/>
          <w:b/>
          <w:color w:val="C00000"/>
          <w:sz w:val="24"/>
          <w:szCs w:val="24"/>
        </w:rPr>
        <w:t>֍</w:t>
      </w:r>
      <w:r w:rsidRPr="003C1129">
        <w:rPr>
          <w:rFonts w:ascii="Cambria" w:eastAsia="Times New Roman" w:hAnsi="Cambria" w:cs="Calibri"/>
          <w:sz w:val="24"/>
          <w:szCs w:val="24"/>
        </w:rPr>
        <w:t xml:space="preserve"> Se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analizează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resursele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umane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(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clasa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elevi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>)</w:t>
      </w:r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129">
        <w:rPr>
          <w:rFonts w:ascii="Cambria" w:eastAsia="Times New Roman" w:hAnsi="Cambria" w:cs="Calibri"/>
          <w:b/>
          <w:color w:val="C00000"/>
          <w:sz w:val="24"/>
          <w:szCs w:val="24"/>
        </w:rPr>
        <w:t>֍</w:t>
      </w:r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Conținuturile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se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stabilesc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în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funcție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obiective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, de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resursele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umane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și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materialele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existente</w:t>
      </w:r>
      <w:proofErr w:type="spellEnd"/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129">
        <w:rPr>
          <w:rFonts w:ascii="Cambria" w:eastAsia="Times New Roman" w:hAnsi="Cambria" w:cs="Calibri"/>
          <w:b/>
          <w:color w:val="C00000"/>
          <w:sz w:val="24"/>
          <w:szCs w:val="24"/>
        </w:rPr>
        <w:t>֍</w:t>
      </w:r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Strategiile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se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stabilesc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în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funcție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obiective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și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conținuturi</w:t>
      </w:r>
      <w:proofErr w:type="spellEnd"/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129">
        <w:rPr>
          <w:rFonts w:ascii="Cambria" w:eastAsia="Times New Roman" w:hAnsi="Cambria" w:cs="Calibri"/>
          <w:b/>
          <w:color w:val="C00000"/>
          <w:sz w:val="24"/>
          <w:szCs w:val="24"/>
        </w:rPr>
        <w:t>֍</w:t>
      </w:r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În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funcție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proofErr w:type="gramStart"/>
      <w:r w:rsidRPr="003C1129">
        <w:rPr>
          <w:rFonts w:ascii="Cambria" w:eastAsia="Times New Roman" w:hAnsi="Cambria" w:cs="Calibri"/>
          <w:sz w:val="24"/>
          <w:szCs w:val="24"/>
        </w:rPr>
        <w:t>obiective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,</w:t>
      </w:r>
      <w:proofErr w:type="gram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conținuturi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și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strategii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se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precizează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formele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organizare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>.</w:t>
      </w:r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1129" w:rsidRPr="003C1129" w:rsidRDefault="003C1129" w:rsidP="003C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C1129">
        <w:rPr>
          <w:rFonts w:ascii="Cambria" w:eastAsia="Times New Roman" w:hAnsi="Cambria" w:cs="Calibri"/>
          <w:sz w:val="24"/>
          <w:szCs w:val="24"/>
        </w:rPr>
        <w:t>Toate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acestea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se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realizează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către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profesor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prin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comportamentul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3C1129">
        <w:rPr>
          <w:rFonts w:ascii="Cambria" w:eastAsia="Times New Roman" w:hAnsi="Cambria" w:cs="Calibri"/>
          <w:sz w:val="24"/>
          <w:szCs w:val="24"/>
        </w:rPr>
        <w:t>său</w:t>
      </w:r>
      <w:proofErr w:type="spellEnd"/>
      <w:r w:rsidRPr="003C1129">
        <w:rPr>
          <w:rFonts w:ascii="Cambria" w:eastAsia="Times New Roman" w:hAnsi="Cambria" w:cs="Calibri"/>
          <w:sz w:val="24"/>
          <w:szCs w:val="24"/>
        </w:rPr>
        <w:t xml:space="preserve"> didactic.</w:t>
      </w:r>
      <w:proofErr w:type="gramEnd"/>
    </w:p>
    <w:p w:rsidR="003C1129" w:rsidRPr="003C1129" w:rsidRDefault="003C1129" w:rsidP="003C1129">
      <w:pPr>
        <w:pStyle w:val="NoSpacing"/>
        <w:rPr>
          <w:rFonts w:ascii="Cambria" w:hAnsi="Cambria"/>
          <w:sz w:val="24"/>
          <w:szCs w:val="24"/>
        </w:rPr>
        <w:sectPr w:rsidR="003C1129" w:rsidRPr="003C1129" w:rsidSect="003C1129">
          <w:pgSz w:w="11899" w:h="16838"/>
          <w:pgMar w:top="720" w:right="720" w:bottom="289" w:left="720" w:header="708" w:footer="0" w:gutter="0"/>
          <w:cols w:space="720"/>
        </w:sectPr>
      </w:pPr>
    </w:p>
    <w:p w:rsidR="003C1129" w:rsidRPr="003C1129" w:rsidRDefault="003C1129" w:rsidP="003C1129">
      <w:pPr>
        <w:pStyle w:val="NoSpacing"/>
        <w:rPr>
          <w:rFonts w:ascii="Cambria" w:hAnsi="Cambria"/>
          <w:sz w:val="24"/>
          <w:szCs w:val="24"/>
        </w:rPr>
      </w:pPr>
      <w:bookmarkStart w:id="0" w:name="13"/>
      <w:bookmarkEnd w:id="0"/>
    </w:p>
    <w:p w:rsidR="003C1129" w:rsidRPr="003C1129" w:rsidRDefault="003C1129" w:rsidP="003C1129">
      <w:pPr>
        <w:pStyle w:val="NoSpacing"/>
        <w:rPr>
          <w:rFonts w:ascii="Cambria" w:hAnsi="Cambria"/>
          <w:sz w:val="24"/>
          <w:szCs w:val="24"/>
        </w:rPr>
        <w:sectPr w:rsidR="003C1129" w:rsidRPr="003C1129">
          <w:pgSz w:w="11899" w:h="16838"/>
          <w:pgMar w:top="651" w:right="720" w:bottom="289" w:left="720" w:header="0" w:footer="0" w:gutter="0"/>
          <w:cols w:space="720"/>
        </w:sectPr>
      </w:pPr>
    </w:p>
    <w:p w:rsidR="006B3424" w:rsidRPr="003C1129" w:rsidRDefault="006B3424" w:rsidP="003C1129">
      <w:pPr>
        <w:pStyle w:val="NoSpacing"/>
        <w:rPr>
          <w:rFonts w:ascii="Cambria" w:hAnsi="Cambria"/>
          <w:sz w:val="24"/>
          <w:szCs w:val="24"/>
        </w:rPr>
      </w:pPr>
    </w:p>
    <w:sectPr w:rsidR="006B3424" w:rsidRPr="003C1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1129"/>
    <w:rsid w:val="003C1129"/>
    <w:rsid w:val="006B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12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C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11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2026-06-28T11:29:00Z</dcterms:created>
  <dcterms:modified xsi:type="dcterms:W3CDTF">2026-06-28T11:40:00Z</dcterms:modified>
</cp:coreProperties>
</file>