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66" w:rsidRPr="004B1166" w:rsidRDefault="00EA2885" w:rsidP="004B1166">
      <w:pPr>
        <w:pStyle w:val="NormalWeb"/>
      </w:pPr>
      <w:r>
        <w:rPr>
          <w:rFonts w:ascii="Cambria" w:hAnsi="Cambria"/>
        </w:rPr>
        <w:t xml:space="preserve">                                                                        </w:t>
      </w:r>
      <w:r w:rsidR="004B1166" w:rsidRPr="004B1166">
        <w:rPr>
          <w:rFonts w:ascii="Cambria" w:hAnsi="Cambria" w:cs="Calibri"/>
          <w:b/>
          <w:bCs/>
          <w:color w:val="002060"/>
        </w:rPr>
        <w:t>TIPOLOLGIA ITEMILOR</w:t>
      </w: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2060"/>
          <w:sz w:val="24"/>
          <w:szCs w:val="24"/>
        </w:rPr>
        <w:t>ITEMUL PEDAGOGIC</w:t>
      </w:r>
      <w:r w:rsidRPr="004B1166">
        <w:rPr>
          <w:rFonts w:ascii="Cambria" w:eastAsia="Times New Roman" w:hAnsi="Cambria" w:cs="Calibri"/>
          <w:sz w:val="24"/>
          <w:szCs w:val="24"/>
        </w:rPr>
        <w:t xml:space="preserve"> = un element al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unei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probe de </w:t>
      </w:r>
      <w:proofErr w:type="spellStart"/>
      <w:proofErr w:type="gramStart"/>
      <w:r w:rsidRPr="004B1166">
        <w:rPr>
          <w:rFonts w:ascii="Cambria" w:eastAsia="Times New Roman" w:hAnsi="Cambria" w:cs="Calibri"/>
          <w:sz w:val="24"/>
          <w:szCs w:val="24"/>
        </w:rPr>
        <w:t>evaluare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,</w:t>
      </w:r>
      <w:proofErr w:type="gram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întrebarea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la care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trebuie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să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răspundă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elevul</w:t>
      </w:r>
      <w:proofErr w:type="spellEnd"/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După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criteriul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asigurării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obiectivității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proofErr w:type="gramStart"/>
      <w:r w:rsidRPr="004B1166">
        <w:rPr>
          <w:rFonts w:ascii="Cambria" w:eastAsia="Times New Roman" w:hAnsi="Cambria" w:cs="Calibri"/>
          <w:sz w:val="24"/>
          <w:szCs w:val="24"/>
        </w:rPr>
        <w:t>avem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:</w:t>
      </w:r>
      <w:proofErr w:type="gramEnd"/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B050"/>
          <w:sz w:val="24"/>
          <w:szCs w:val="24"/>
        </w:rPr>
        <w:t>֍</w:t>
      </w:r>
      <w:r w:rsidRPr="004B1166">
        <w:rPr>
          <w:rFonts w:ascii="Calibri" w:eastAsia="Times New Roman" w:hAnsi="Calibri" w:cs="Calibri"/>
        </w:rPr>
        <w:t xml:space="preserve"> </w:t>
      </w:r>
      <w:r w:rsidRPr="004B1166">
        <w:rPr>
          <w:rFonts w:ascii="Cambria" w:eastAsia="Times New Roman" w:hAnsi="Cambria" w:cs="Calibri"/>
          <w:color w:val="0070C0"/>
          <w:sz w:val="24"/>
          <w:szCs w:val="24"/>
        </w:rPr>
        <w:t>ITEMI OBIECTIVI</w:t>
      </w: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B050"/>
          <w:sz w:val="24"/>
          <w:szCs w:val="24"/>
        </w:rPr>
        <w:t>֍</w:t>
      </w:r>
      <w:r w:rsidRPr="004B1166">
        <w:rPr>
          <w:rFonts w:ascii="Calibri" w:eastAsia="Times New Roman" w:hAnsi="Calibri" w:cs="Calibri"/>
        </w:rPr>
        <w:t xml:space="preserve"> </w:t>
      </w:r>
      <w:r w:rsidRPr="004B1166">
        <w:rPr>
          <w:rFonts w:ascii="Cambria" w:eastAsia="Times New Roman" w:hAnsi="Cambria" w:cs="Calibri"/>
          <w:color w:val="0070C0"/>
          <w:sz w:val="24"/>
          <w:szCs w:val="24"/>
        </w:rPr>
        <w:t>ITEMI SEMIOBIECTIVI</w:t>
      </w: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B050"/>
          <w:sz w:val="24"/>
          <w:szCs w:val="24"/>
        </w:rPr>
        <w:t>֍</w:t>
      </w:r>
      <w:r w:rsidRPr="004B1166">
        <w:rPr>
          <w:rFonts w:ascii="Calibri" w:eastAsia="Times New Roman" w:hAnsi="Calibri" w:cs="Calibri"/>
        </w:rPr>
        <w:t xml:space="preserve"> </w:t>
      </w:r>
      <w:r w:rsidRPr="004B1166">
        <w:rPr>
          <w:rFonts w:ascii="Cambria" w:eastAsia="Times New Roman" w:hAnsi="Cambria" w:cs="Calibri"/>
          <w:color w:val="0070C0"/>
          <w:sz w:val="24"/>
          <w:szCs w:val="24"/>
        </w:rPr>
        <w:t>ITEMI SUBIECTIVI</w:t>
      </w: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1166">
        <w:rPr>
          <w:rFonts w:ascii="Cambria" w:eastAsia="Times New Roman" w:hAnsi="Cambria" w:cs="Calibri"/>
          <w:b/>
          <w:bCs/>
          <w:color w:val="002060"/>
          <w:sz w:val="24"/>
          <w:szCs w:val="24"/>
        </w:rPr>
        <w:t>1.ITEMI</w:t>
      </w:r>
      <w:proofErr w:type="gramEnd"/>
      <w:r w:rsidRPr="004B1166">
        <w:rPr>
          <w:rFonts w:ascii="Cambria" w:eastAsia="Times New Roman" w:hAnsi="Cambria" w:cs="Calibri"/>
          <w:b/>
          <w:bCs/>
          <w:color w:val="002060"/>
          <w:sz w:val="24"/>
          <w:szCs w:val="24"/>
        </w:rPr>
        <w:t xml:space="preserve"> OBIECTIVI</w:t>
      </w: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color w:val="0070C0"/>
          <w:sz w:val="24"/>
          <w:szCs w:val="24"/>
        </w:rPr>
        <w:t xml:space="preserve">a) </w:t>
      </w:r>
      <w:proofErr w:type="spellStart"/>
      <w:r w:rsidRPr="004B1166">
        <w:rPr>
          <w:rFonts w:ascii="Cambria" w:eastAsia="Times New Roman" w:hAnsi="Cambria" w:cs="Calibri"/>
          <w:color w:val="0070C0"/>
          <w:sz w:val="24"/>
          <w:szCs w:val="24"/>
        </w:rPr>
        <w:t>Itemi</w:t>
      </w:r>
      <w:proofErr w:type="spellEnd"/>
      <w:r w:rsidRPr="004B1166">
        <w:rPr>
          <w:rFonts w:ascii="Cambria" w:eastAsia="Times New Roman" w:hAnsi="Cambria" w:cs="Calibri"/>
          <w:color w:val="0070C0"/>
          <w:sz w:val="24"/>
          <w:szCs w:val="24"/>
        </w:rPr>
        <w:t xml:space="preserve"> cu </w:t>
      </w:r>
      <w:proofErr w:type="spellStart"/>
      <w:r w:rsidRPr="004B1166">
        <w:rPr>
          <w:rFonts w:ascii="Cambria" w:eastAsia="Times New Roman" w:hAnsi="Cambria" w:cs="Calibri"/>
          <w:color w:val="0070C0"/>
          <w:sz w:val="24"/>
          <w:szCs w:val="24"/>
        </w:rPr>
        <w:t>alegere</w:t>
      </w:r>
      <w:proofErr w:type="spellEnd"/>
      <w:r w:rsidRPr="004B1166">
        <w:rPr>
          <w:rFonts w:ascii="Cambria" w:eastAsia="Times New Roman" w:hAnsi="Cambria" w:cs="Calibri"/>
          <w:color w:val="0070C0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color w:val="0070C0"/>
          <w:sz w:val="24"/>
          <w:szCs w:val="24"/>
        </w:rPr>
        <w:t>multiplă</w:t>
      </w:r>
      <w:proofErr w:type="spellEnd"/>
      <w:r w:rsidRPr="004B1166">
        <w:rPr>
          <w:rFonts w:ascii="Cambria" w:eastAsia="Times New Roman" w:hAnsi="Cambria" w:cs="Calibri"/>
          <w:color w:val="0070C0"/>
          <w:sz w:val="24"/>
          <w:szCs w:val="24"/>
        </w:rPr>
        <w:t xml:space="preserve"> (IAM)</w:t>
      </w: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B050"/>
          <w:sz w:val="24"/>
          <w:szCs w:val="24"/>
        </w:rPr>
        <w:t xml:space="preserve">֍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Elevul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alege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unul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sau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mai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multe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răspunsuri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bune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dintre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mai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multe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variante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(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răspunsuri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incorecte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=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distractori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>)</w:t>
      </w: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B1166">
        <w:rPr>
          <w:rFonts w:ascii="Cambria" w:eastAsia="Times New Roman" w:hAnsi="Cambria" w:cs="Calibri"/>
          <w:b/>
          <w:bCs/>
          <w:color w:val="0070C0"/>
          <w:sz w:val="24"/>
          <w:szCs w:val="24"/>
        </w:rPr>
        <w:t>Avantaje</w:t>
      </w:r>
      <w:proofErr w:type="spellEnd"/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B050"/>
          <w:sz w:val="24"/>
          <w:szCs w:val="24"/>
        </w:rPr>
        <w:t>֍</w:t>
      </w:r>
      <w:r w:rsidRPr="004B1166">
        <w:rPr>
          <w:rFonts w:ascii="Calibri" w:eastAsia="Times New Roman" w:hAnsi="Calibri" w:cs="Calibri"/>
        </w:rPr>
        <w:t xml:space="preserve"> </w:t>
      </w:r>
      <w:proofErr w:type="spellStart"/>
      <w:proofErr w:type="gramStart"/>
      <w:r w:rsidRPr="004B1166">
        <w:rPr>
          <w:rFonts w:ascii="Cambria" w:eastAsia="Times New Roman" w:hAnsi="Cambria" w:cs="Calibri"/>
          <w:sz w:val="24"/>
          <w:szCs w:val="24"/>
        </w:rPr>
        <w:t>flexibil</w:t>
      </w:r>
      <w:proofErr w:type="spellEnd"/>
      <w:proofErr w:type="gramEnd"/>
      <w:r w:rsidRPr="004B1166">
        <w:rPr>
          <w:rFonts w:ascii="Cambria" w:eastAsia="Times New Roman" w:hAnsi="Cambria" w:cs="Calibri"/>
          <w:sz w:val="24"/>
          <w:szCs w:val="24"/>
        </w:rPr>
        <w:t xml:space="preserve">,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poate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verifica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toate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tipurile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de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achiziții</w:t>
      </w:r>
      <w:proofErr w:type="spellEnd"/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B050"/>
          <w:sz w:val="24"/>
          <w:szCs w:val="24"/>
        </w:rPr>
        <w:t xml:space="preserve">֍ </w:t>
      </w:r>
      <w:r w:rsidRPr="004B1166">
        <w:rPr>
          <w:rFonts w:ascii="Cambria" w:eastAsia="Times New Roman" w:hAnsi="Cambria" w:cs="Calibri"/>
          <w:sz w:val="24"/>
          <w:szCs w:val="24"/>
        </w:rPr>
        <w:t xml:space="preserve">Reduce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ambiguitatea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răspunsului</w:t>
      </w:r>
      <w:proofErr w:type="spellEnd"/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B050"/>
          <w:sz w:val="24"/>
          <w:szCs w:val="24"/>
        </w:rPr>
        <w:t xml:space="preserve">֍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Eficient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în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cazul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definițiilor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,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diferențelor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,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asemănărilor</w:t>
      </w:r>
      <w:proofErr w:type="spellEnd"/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B050"/>
          <w:sz w:val="24"/>
          <w:szCs w:val="24"/>
        </w:rPr>
        <w:t xml:space="preserve">֍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Obișnuiește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elevul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proofErr w:type="gramStart"/>
      <w:r w:rsidRPr="004B1166">
        <w:rPr>
          <w:rFonts w:ascii="Cambria" w:eastAsia="Times New Roman" w:hAnsi="Cambria" w:cs="Calibri"/>
          <w:sz w:val="24"/>
          <w:szCs w:val="24"/>
        </w:rPr>
        <w:t>să</w:t>
      </w:r>
      <w:proofErr w:type="spellEnd"/>
      <w:proofErr w:type="gram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discrimineze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(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alegerea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răspunsului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bun)</w:t>
      </w:r>
      <w:r w:rsidRPr="004B1166">
        <w:rPr>
          <w:rFonts w:ascii="Calibri" w:eastAsia="Times New Roman" w:hAnsi="Calibri" w:cs="Calibri"/>
        </w:rPr>
        <w:t xml:space="preserve"> </w:t>
      </w: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B050"/>
          <w:sz w:val="24"/>
          <w:szCs w:val="24"/>
        </w:rPr>
        <w:t xml:space="preserve">֍ </w:t>
      </w:r>
      <w:r w:rsidRPr="004B1166">
        <w:rPr>
          <w:rFonts w:ascii="Cambria" w:eastAsia="Times New Roman" w:hAnsi="Cambria" w:cs="Calibri"/>
          <w:sz w:val="24"/>
          <w:szCs w:val="24"/>
        </w:rPr>
        <w:t xml:space="preserve">Reduce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probabilitatea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de a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ghici</w:t>
      </w:r>
      <w:proofErr w:type="spellEnd"/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B050"/>
          <w:sz w:val="24"/>
          <w:szCs w:val="24"/>
        </w:rPr>
        <w:t xml:space="preserve">֍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Favorizează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diagnosticul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eroilor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individuale</w:t>
      </w:r>
      <w:proofErr w:type="spellEnd"/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B1166">
        <w:rPr>
          <w:rFonts w:ascii="Cambria" w:eastAsia="Times New Roman" w:hAnsi="Cambria" w:cs="Calibri"/>
          <w:b/>
          <w:bCs/>
          <w:color w:val="0070C0"/>
          <w:sz w:val="24"/>
          <w:szCs w:val="24"/>
        </w:rPr>
        <w:t>Dezavantaje</w:t>
      </w:r>
      <w:proofErr w:type="spellEnd"/>
      <w:r w:rsidRPr="004B1166">
        <w:rPr>
          <w:rFonts w:ascii="Cambria" w:eastAsia="Times New Roman" w:hAnsi="Cambria" w:cs="Calibri"/>
          <w:b/>
          <w:bCs/>
          <w:color w:val="0070C0"/>
          <w:sz w:val="24"/>
          <w:szCs w:val="24"/>
        </w:rPr>
        <w:t>:</w:t>
      </w: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B050"/>
          <w:sz w:val="24"/>
          <w:szCs w:val="24"/>
        </w:rPr>
        <w:t xml:space="preserve">֍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Permite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evaluarea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doar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gramStart"/>
      <w:r w:rsidRPr="004B1166">
        <w:rPr>
          <w:rFonts w:ascii="Cambria" w:eastAsia="Times New Roman" w:hAnsi="Cambria" w:cs="Calibri"/>
          <w:sz w:val="24"/>
          <w:szCs w:val="24"/>
        </w:rPr>
        <w:t>a</w:t>
      </w:r>
      <w:proofErr w:type="gram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abilităților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cognitive</w:t>
      </w: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B050"/>
          <w:sz w:val="24"/>
          <w:szCs w:val="24"/>
        </w:rPr>
        <w:t>֍</w:t>
      </w:r>
      <w:r w:rsidRPr="004B1166">
        <w:rPr>
          <w:rFonts w:ascii="Calibri" w:eastAsia="Times New Roman" w:hAnsi="Calibri" w:cs="Calibri"/>
        </w:rPr>
        <w:t xml:space="preserve"> </w:t>
      </w:r>
      <w:r w:rsidRPr="004B1166">
        <w:rPr>
          <w:rFonts w:ascii="Cambria" w:eastAsia="Times New Roman" w:hAnsi="Cambria" w:cs="Calibri"/>
          <w:sz w:val="24"/>
          <w:szCs w:val="24"/>
        </w:rPr>
        <w:t xml:space="preserve">Este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cel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mai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greu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de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redactat</w:t>
      </w:r>
      <w:proofErr w:type="spellEnd"/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B050"/>
          <w:sz w:val="24"/>
          <w:szCs w:val="24"/>
        </w:rPr>
        <w:t xml:space="preserve">֍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Variantele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false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eficiente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sunt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dificil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de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găsit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în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număr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mare</w:t>
      </w: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B050"/>
          <w:sz w:val="24"/>
          <w:szCs w:val="24"/>
        </w:rPr>
        <w:lastRenderedPageBreak/>
        <w:t xml:space="preserve">֍ </w:t>
      </w:r>
      <w:r w:rsidRPr="004B1166">
        <w:rPr>
          <w:rFonts w:ascii="Cambria" w:eastAsia="Times New Roman" w:hAnsi="Cambria" w:cs="Calibri"/>
          <w:sz w:val="24"/>
          <w:szCs w:val="24"/>
        </w:rPr>
        <w:t xml:space="preserve">Este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dificil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de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prevăzut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timpul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necesar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terminării</w:t>
      </w:r>
      <w:proofErr w:type="spellEnd"/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1166">
        <w:rPr>
          <w:rFonts w:ascii="Cambria" w:eastAsia="Times New Roman" w:hAnsi="Cambria" w:cs="Calibri"/>
          <w:b/>
          <w:bCs/>
          <w:color w:val="0070C0"/>
          <w:sz w:val="24"/>
          <w:szCs w:val="24"/>
        </w:rPr>
        <w:t>b)</w:t>
      </w:r>
      <w:proofErr w:type="spellStart"/>
      <w:proofErr w:type="gramEnd"/>
      <w:r w:rsidRPr="004B1166">
        <w:rPr>
          <w:rFonts w:ascii="Cambria" w:eastAsia="Times New Roman" w:hAnsi="Cambria" w:cs="Calibri"/>
          <w:b/>
          <w:bCs/>
          <w:color w:val="0070C0"/>
          <w:sz w:val="24"/>
          <w:szCs w:val="24"/>
        </w:rPr>
        <w:t>Itemi</w:t>
      </w:r>
      <w:proofErr w:type="spellEnd"/>
      <w:r w:rsidRPr="004B1166">
        <w:rPr>
          <w:rFonts w:ascii="Cambria" w:eastAsia="Times New Roman" w:hAnsi="Cambria" w:cs="Calibri"/>
          <w:b/>
          <w:bCs/>
          <w:color w:val="0070C0"/>
          <w:sz w:val="24"/>
          <w:szCs w:val="24"/>
        </w:rPr>
        <w:t xml:space="preserve"> cu </w:t>
      </w:r>
      <w:proofErr w:type="spellStart"/>
      <w:r w:rsidRPr="004B1166">
        <w:rPr>
          <w:rFonts w:ascii="Cambria" w:eastAsia="Times New Roman" w:hAnsi="Cambria" w:cs="Calibri"/>
          <w:b/>
          <w:bCs/>
          <w:color w:val="0070C0"/>
          <w:sz w:val="24"/>
          <w:szCs w:val="24"/>
        </w:rPr>
        <w:t>alegere</w:t>
      </w:r>
      <w:proofErr w:type="spellEnd"/>
      <w:r w:rsidRPr="004B1166">
        <w:rPr>
          <w:rFonts w:ascii="Cambria" w:eastAsia="Times New Roman" w:hAnsi="Cambria" w:cs="Calibri"/>
          <w:b/>
          <w:bCs/>
          <w:color w:val="0070C0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b/>
          <w:bCs/>
          <w:color w:val="0070C0"/>
          <w:sz w:val="24"/>
          <w:szCs w:val="24"/>
        </w:rPr>
        <w:t>duală</w:t>
      </w:r>
      <w:proofErr w:type="spellEnd"/>
      <w:r w:rsidRPr="004B1166">
        <w:rPr>
          <w:rFonts w:ascii="Cambria" w:eastAsia="Times New Roman" w:hAnsi="Cambria" w:cs="Calibri"/>
          <w:b/>
          <w:bCs/>
          <w:color w:val="0070C0"/>
          <w:sz w:val="24"/>
          <w:szCs w:val="24"/>
        </w:rPr>
        <w:t xml:space="preserve"> (IAD)</w:t>
      </w: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B050"/>
          <w:sz w:val="24"/>
          <w:szCs w:val="24"/>
        </w:rPr>
        <w:t>֍</w:t>
      </w:r>
      <w:r w:rsidRPr="004B1166">
        <w:rPr>
          <w:rFonts w:ascii="Calibri" w:eastAsia="Times New Roman" w:hAnsi="Calibri" w:cs="Calibri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Elevul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selectează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gramStart"/>
      <w:r w:rsidRPr="004B1166">
        <w:rPr>
          <w:rFonts w:ascii="Cambria" w:eastAsia="Times New Roman" w:hAnsi="Cambria" w:cs="Calibri"/>
          <w:sz w:val="24"/>
          <w:szCs w:val="24"/>
        </w:rPr>
        <w:t>un</w:t>
      </w:r>
      <w:proofErr w:type="gram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răspuns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din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două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construite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pe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principul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exclusivist (A/F; DA/NU)</w:t>
      </w: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B050"/>
          <w:sz w:val="24"/>
          <w:szCs w:val="24"/>
        </w:rPr>
        <w:t>֍</w:t>
      </w:r>
      <w:r w:rsidRPr="004B1166">
        <w:rPr>
          <w:rFonts w:ascii="Calibri" w:eastAsia="Times New Roman" w:hAnsi="Calibri" w:cs="Calibri"/>
        </w:rPr>
        <w:t xml:space="preserve"> </w:t>
      </w:r>
      <w:r w:rsidRPr="004B1166">
        <w:rPr>
          <w:rFonts w:ascii="Cambria" w:eastAsia="Times New Roman" w:hAnsi="Cambria" w:cs="Calibri"/>
          <w:sz w:val="24"/>
          <w:szCs w:val="24"/>
        </w:rPr>
        <w:t xml:space="preserve">Pot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fi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utilizați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proofErr w:type="gramStart"/>
      <w:r w:rsidRPr="004B1166">
        <w:rPr>
          <w:rFonts w:ascii="Cambria" w:eastAsia="Times New Roman" w:hAnsi="Cambria" w:cs="Calibri"/>
          <w:sz w:val="24"/>
          <w:szCs w:val="24"/>
        </w:rPr>
        <w:t>pentru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:</w:t>
      </w:r>
      <w:proofErr w:type="gram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recunoașterea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unor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termeni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,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principii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,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identificarea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relației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tip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cauză-efect</w:t>
      </w:r>
      <w:proofErr w:type="spellEnd"/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B1166">
        <w:rPr>
          <w:rFonts w:ascii="Cambria" w:eastAsia="Times New Roman" w:hAnsi="Cambria" w:cs="Calibri"/>
          <w:sz w:val="24"/>
          <w:szCs w:val="24"/>
        </w:rPr>
        <w:t>Dezavantaje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:</w:t>
      </w:r>
      <w:proofErr w:type="gram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posibilitatea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de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ghicire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a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răspunsului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corect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este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de 50%</w:t>
      </w: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70C0"/>
          <w:sz w:val="24"/>
          <w:szCs w:val="24"/>
        </w:rPr>
        <w:t xml:space="preserve">c) </w:t>
      </w:r>
      <w:proofErr w:type="spellStart"/>
      <w:r w:rsidRPr="004B1166">
        <w:rPr>
          <w:rFonts w:ascii="Cambria" w:eastAsia="Times New Roman" w:hAnsi="Cambria" w:cs="Calibri"/>
          <w:b/>
          <w:bCs/>
          <w:color w:val="0070C0"/>
          <w:sz w:val="24"/>
          <w:szCs w:val="24"/>
        </w:rPr>
        <w:t>Itemi</w:t>
      </w:r>
      <w:proofErr w:type="spellEnd"/>
      <w:r w:rsidRPr="004B1166">
        <w:rPr>
          <w:rFonts w:ascii="Cambria" w:eastAsia="Times New Roman" w:hAnsi="Cambria" w:cs="Calibri"/>
          <w:b/>
          <w:bCs/>
          <w:color w:val="0070C0"/>
          <w:sz w:val="24"/>
          <w:szCs w:val="24"/>
        </w:rPr>
        <w:t xml:space="preserve"> de tip </w:t>
      </w:r>
      <w:proofErr w:type="spellStart"/>
      <w:r w:rsidRPr="004B1166">
        <w:rPr>
          <w:rFonts w:ascii="Cambria" w:eastAsia="Times New Roman" w:hAnsi="Cambria" w:cs="Calibri"/>
          <w:b/>
          <w:bCs/>
          <w:color w:val="0070C0"/>
          <w:sz w:val="24"/>
          <w:szCs w:val="24"/>
        </w:rPr>
        <w:t>pereche</w:t>
      </w:r>
      <w:proofErr w:type="spellEnd"/>
      <w:r w:rsidRPr="004B1166">
        <w:rPr>
          <w:rFonts w:ascii="Cambria" w:eastAsia="Times New Roman" w:hAnsi="Cambria" w:cs="Calibri"/>
          <w:b/>
          <w:bCs/>
          <w:color w:val="0070C0"/>
          <w:sz w:val="24"/>
          <w:szCs w:val="24"/>
        </w:rPr>
        <w:t xml:space="preserve"> (ITP)</w:t>
      </w: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B050"/>
          <w:sz w:val="24"/>
          <w:szCs w:val="24"/>
        </w:rPr>
        <w:t xml:space="preserve">֍ </w:t>
      </w:r>
      <w:r w:rsidRPr="004B1166">
        <w:rPr>
          <w:rFonts w:ascii="Cambria" w:eastAsia="Times New Roman" w:hAnsi="Cambria" w:cs="Calibri"/>
          <w:sz w:val="24"/>
          <w:szCs w:val="24"/>
        </w:rPr>
        <w:t xml:space="preserve">Se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mai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numesc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itemi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de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asociere</w:t>
      </w:r>
      <w:proofErr w:type="spellEnd"/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libri" w:eastAsia="Times New Roman" w:hAnsi="Calibri" w:cs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nchor" style="width:24pt;height:24pt"/>
        </w:pict>
      </w: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Elevul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stabilește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asociații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între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cuvinte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,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propoziții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,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fraze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(premise -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răspunsuri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>)</w:t>
      </w: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B1166">
        <w:rPr>
          <w:rFonts w:ascii="Cambria" w:eastAsia="Times New Roman" w:hAnsi="Cambria" w:cs="Calibri"/>
          <w:b/>
          <w:bCs/>
          <w:color w:val="0070C0"/>
          <w:sz w:val="24"/>
          <w:szCs w:val="24"/>
        </w:rPr>
        <w:t>Dezavantaje</w:t>
      </w:r>
      <w:proofErr w:type="spellEnd"/>
      <w:r w:rsidRPr="004B1166">
        <w:rPr>
          <w:rFonts w:ascii="Cambria" w:eastAsia="Times New Roman" w:hAnsi="Cambria" w:cs="Calibri"/>
          <w:b/>
          <w:bCs/>
          <w:color w:val="0070C0"/>
          <w:sz w:val="24"/>
          <w:szCs w:val="24"/>
        </w:rPr>
        <w:t>:</w:t>
      </w:r>
      <w:r w:rsidRPr="004B1166">
        <w:rPr>
          <w:rFonts w:ascii="Cambria" w:eastAsia="Times New Roman" w:hAnsi="Cambria" w:cs="Calibri"/>
          <w:sz w:val="24"/>
          <w:szCs w:val="24"/>
        </w:rPr>
        <w:t xml:space="preserve"> se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limitează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la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măsurarea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informațiilor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factuale</w:t>
      </w:r>
      <w:proofErr w:type="spellEnd"/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1166">
        <w:rPr>
          <w:rFonts w:ascii="Cambria" w:eastAsia="Times New Roman" w:hAnsi="Cambria" w:cs="Calibri"/>
          <w:b/>
          <w:bCs/>
          <w:color w:val="0070C0"/>
          <w:sz w:val="24"/>
          <w:szCs w:val="24"/>
        </w:rPr>
        <w:t>AVANTAJE  ITEM</w:t>
      </w:r>
      <w:proofErr w:type="gramEnd"/>
      <w:r w:rsidRPr="004B1166">
        <w:rPr>
          <w:rFonts w:ascii="Cambria" w:eastAsia="Times New Roman" w:hAnsi="Cambria" w:cs="Calibri"/>
          <w:b/>
          <w:bCs/>
          <w:color w:val="0070C0"/>
          <w:sz w:val="24"/>
          <w:szCs w:val="24"/>
        </w:rPr>
        <w:t xml:space="preserve"> OBIECTIV</w:t>
      </w: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B050"/>
          <w:sz w:val="24"/>
          <w:szCs w:val="24"/>
        </w:rPr>
        <w:t xml:space="preserve">֍ </w:t>
      </w:r>
      <w:r w:rsidRPr="004B1166">
        <w:rPr>
          <w:rFonts w:ascii="Cambria" w:eastAsia="Times New Roman" w:hAnsi="Cambria" w:cs="Calibri"/>
          <w:sz w:val="24"/>
          <w:szCs w:val="24"/>
        </w:rPr>
        <w:t xml:space="preserve">Are o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mai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mare capacitate de control</w:t>
      </w: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B050"/>
          <w:sz w:val="24"/>
          <w:szCs w:val="24"/>
        </w:rPr>
        <w:t xml:space="preserve">֍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Măsoară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aproape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toate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comportamentele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care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vizează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randamentul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școlar</w:t>
      </w:r>
      <w:proofErr w:type="spellEnd"/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B050"/>
          <w:sz w:val="24"/>
          <w:szCs w:val="24"/>
        </w:rPr>
        <w:t xml:space="preserve">֍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Îșipăstrează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fidelitatea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și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validitatea</w:t>
      </w:r>
      <w:proofErr w:type="spellEnd"/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B050"/>
          <w:sz w:val="24"/>
          <w:szCs w:val="24"/>
        </w:rPr>
        <w:t xml:space="preserve">֍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Prelucrarea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statistică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a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rezultatelor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proofErr w:type="gramStart"/>
      <w:r w:rsidRPr="004B1166">
        <w:rPr>
          <w:rFonts w:ascii="Cambria" w:eastAsia="Times New Roman" w:hAnsi="Cambria" w:cs="Calibri"/>
          <w:sz w:val="24"/>
          <w:szCs w:val="24"/>
        </w:rPr>
        <w:t>este</w:t>
      </w:r>
      <w:proofErr w:type="spellEnd"/>
      <w:proofErr w:type="gram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mai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ușoară</w:t>
      </w:r>
      <w:proofErr w:type="spellEnd"/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70C0"/>
          <w:sz w:val="24"/>
          <w:szCs w:val="24"/>
        </w:rPr>
        <w:t>DEZAVANTAJE:</w:t>
      </w: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B050"/>
          <w:sz w:val="24"/>
          <w:szCs w:val="24"/>
        </w:rPr>
        <w:t xml:space="preserve">֍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Vizează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sarcini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la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nivelul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cunoașterii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și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înțelegerii</w:t>
      </w:r>
      <w:proofErr w:type="spellEnd"/>
      <w:r w:rsidRPr="004B1166">
        <w:rPr>
          <w:rFonts w:ascii="Calibri" w:eastAsia="Times New Roman" w:hAnsi="Calibri" w:cs="Calibri"/>
        </w:rPr>
        <w:t xml:space="preserve"> </w:t>
      </w: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B050"/>
          <w:sz w:val="24"/>
          <w:szCs w:val="24"/>
        </w:rPr>
        <w:t xml:space="preserve">֍ </w:t>
      </w:r>
      <w:r w:rsidRPr="004B1166">
        <w:rPr>
          <w:rFonts w:ascii="Cambria" w:eastAsia="Times New Roman" w:hAnsi="Cambria" w:cs="Calibri"/>
          <w:sz w:val="24"/>
          <w:szCs w:val="24"/>
        </w:rPr>
        <w:t xml:space="preserve">Este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greu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de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redactat</w:t>
      </w:r>
      <w:proofErr w:type="spellEnd"/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B050"/>
          <w:sz w:val="24"/>
          <w:szCs w:val="24"/>
        </w:rPr>
        <w:t xml:space="preserve">֍ </w:t>
      </w:r>
      <w:r w:rsidRPr="004B1166">
        <w:rPr>
          <w:rFonts w:ascii="Cambria" w:eastAsia="Times New Roman" w:hAnsi="Cambria" w:cs="Calibri"/>
          <w:sz w:val="24"/>
          <w:szCs w:val="24"/>
        </w:rPr>
        <w:t xml:space="preserve">Nu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permite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elevului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proofErr w:type="gramStart"/>
      <w:r w:rsidRPr="004B1166">
        <w:rPr>
          <w:rFonts w:ascii="Cambria" w:eastAsia="Times New Roman" w:hAnsi="Cambria" w:cs="Calibri"/>
          <w:sz w:val="24"/>
          <w:szCs w:val="24"/>
        </w:rPr>
        <w:t>să</w:t>
      </w:r>
      <w:proofErr w:type="spellEnd"/>
      <w:proofErr w:type="gramEnd"/>
      <w:r w:rsidRPr="004B1166">
        <w:rPr>
          <w:rFonts w:ascii="Cambria" w:eastAsia="Times New Roman" w:hAnsi="Cambria" w:cs="Calibri"/>
          <w:sz w:val="24"/>
          <w:szCs w:val="24"/>
        </w:rPr>
        <w:t xml:space="preserve"> se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exprime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în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cuvinte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proprii</w:t>
      </w:r>
      <w:proofErr w:type="spellEnd"/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1166">
        <w:rPr>
          <w:rFonts w:ascii="Cambria" w:eastAsia="Times New Roman" w:hAnsi="Cambria" w:cs="Calibri"/>
          <w:b/>
          <w:bCs/>
          <w:color w:val="00B050"/>
          <w:sz w:val="24"/>
          <w:szCs w:val="24"/>
        </w:rPr>
        <w:t xml:space="preserve">֍ </w:t>
      </w:r>
      <w:r w:rsidRPr="004B1166">
        <w:rPr>
          <w:rFonts w:ascii="Calibri" w:eastAsia="Times New Roman" w:hAnsi="Calibri" w:cs="Calibri"/>
        </w:rPr>
        <w:t> 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Permite</w:t>
      </w:r>
      <w:proofErr w:type="spellEnd"/>
      <w:proofErr w:type="gram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răspunsul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la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întâmplare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scăzând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fidelitatea</w:t>
      </w:r>
      <w:proofErr w:type="spellEnd"/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70C0"/>
          <w:sz w:val="24"/>
          <w:szCs w:val="24"/>
        </w:rPr>
        <w:t>2. ITEMI SEMIOBIECTIVI</w:t>
      </w:r>
      <w:r w:rsidRPr="004B1166">
        <w:rPr>
          <w:rFonts w:ascii="Cambria" w:eastAsia="Times New Roman" w:hAnsi="Cambria" w:cs="Calibri"/>
          <w:sz w:val="24"/>
          <w:szCs w:val="24"/>
        </w:rPr>
        <w:t xml:space="preserve"> –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cuprind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întrebări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și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cerințe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care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presupun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elaborarea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răspunsurilor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de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către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cei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examinați</w:t>
      </w:r>
      <w:proofErr w:type="spellEnd"/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70C0"/>
          <w:sz w:val="24"/>
          <w:szCs w:val="24"/>
        </w:rPr>
        <w:t xml:space="preserve">a) </w:t>
      </w:r>
      <w:proofErr w:type="spellStart"/>
      <w:r w:rsidRPr="004B1166">
        <w:rPr>
          <w:rFonts w:ascii="Cambria" w:eastAsia="Times New Roman" w:hAnsi="Cambria" w:cs="Calibri"/>
          <w:b/>
          <w:bCs/>
          <w:color w:val="0070C0"/>
          <w:sz w:val="24"/>
          <w:szCs w:val="24"/>
        </w:rPr>
        <w:t>Itemi</w:t>
      </w:r>
      <w:proofErr w:type="spellEnd"/>
      <w:r w:rsidRPr="004B1166">
        <w:rPr>
          <w:rFonts w:ascii="Cambria" w:eastAsia="Times New Roman" w:hAnsi="Cambria" w:cs="Calibri"/>
          <w:b/>
          <w:bCs/>
          <w:color w:val="0070C0"/>
          <w:sz w:val="24"/>
          <w:szCs w:val="24"/>
        </w:rPr>
        <w:t xml:space="preserve"> cu </w:t>
      </w:r>
      <w:proofErr w:type="spellStart"/>
      <w:r w:rsidRPr="004B1166">
        <w:rPr>
          <w:rFonts w:ascii="Cambria" w:eastAsia="Times New Roman" w:hAnsi="Cambria" w:cs="Calibri"/>
          <w:b/>
          <w:bCs/>
          <w:color w:val="0070C0"/>
          <w:sz w:val="24"/>
          <w:szCs w:val="24"/>
        </w:rPr>
        <w:t>răspuns</w:t>
      </w:r>
      <w:proofErr w:type="spellEnd"/>
      <w:r w:rsidRPr="004B1166">
        <w:rPr>
          <w:rFonts w:ascii="Cambria" w:eastAsia="Times New Roman" w:hAnsi="Cambria" w:cs="Calibri"/>
          <w:b/>
          <w:bCs/>
          <w:color w:val="0070C0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b/>
          <w:bCs/>
          <w:color w:val="0070C0"/>
          <w:sz w:val="24"/>
          <w:szCs w:val="24"/>
        </w:rPr>
        <w:t>scurt</w:t>
      </w:r>
      <w:proofErr w:type="spellEnd"/>
      <w:r w:rsidRPr="004B1166">
        <w:rPr>
          <w:rFonts w:ascii="Cambria" w:eastAsia="Times New Roman" w:hAnsi="Cambria" w:cs="Calibri"/>
          <w:b/>
          <w:bCs/>
          <w:color w:val="0070C0"/>
          <w:sz w:val="24"/>
          <w:szCs w:val="24"/>
        </w:rPr>
        <w:t>:</w:t>
      </w:r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întrebarea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clasică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vizează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un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răspuns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aș</w:t>
      </w:r>
      <w:proofErr w:type="gramStart"/>
      <w:r w:rsidRPr="004B1166">
        <w:rPr>
          <w:rFonts w:ascii="Cambria" w:eastAsia="Times New Roman" w:hAnsi="Cambria" w:cs="Calibri"/>
          <w:sz w:val="24"/>
          <w:szCs w:val="24"/>
        </w:rPr>
        <w:t>teptat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:</w:t>
      </w:r>
      <w:proofErr w:type="gramEnd"/>
      <w:r w:rsidRPr="004B1166">
        <w:rPr>
          <w:rFonts w:ascii="Cambria" w:eastAsia="Times New Roman" w:hAnsi="Cambria" w:cs="Calibri"/>
          <w:sz w:val="24"/>
          <w:szCs w:val="24"/>
        </w:rPr>
        <w:t xml:space="preserve"> „Cine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este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?”,„Care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este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>?”, „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Numiți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personajul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>”</w:t>
      </w: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B1166">
        <w:rPr>
          <w:rFonts w:ascii="Cambria" w:eastAsia="Times New Roman" w:hAnsi="Cambria" w:cs="Calibri"/>
          <w:b/>
          <w:bCs/>
          <w:color w:val="0070C0"/>
          <w:sz w:val="24"/>
          <w:szCs w:val="24"/>
        </w:rPr>
        <w:t>Avantaje</w:t>
      </w:r>
      <w:proofErr w:type="spellEnd"/>
      <w:r w:rsidRPr="004B1166">
        <w:rPr>
          <w:rFonts w:ascii="Cambria" w:eastAsia="Times New Roman" w:hAnsi="Cambria" w:cs="Calibri"/>
          <w:b/>
          <w:bCs/>
          <w:color w:val="0070C0"/>
          <w:sz w:val="24"/>
          <w:szCs w:val="24"/>
        </w:rPr>
        <w:t>:</w:t>
      </w: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B050"/>
          <w:sz w:val="24"/>
          <w:szCs w:val="24"/>
        </w:rPr>
        <w:t xml:space="preserve">֍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Favorizează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apelul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la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cunoștințe</w:t>
      </w:r>
      <w:proofErr w:type="spellEnd"/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B050"/>
          <w:sz w:val="24"/>
          <w:szCs w:val="24"/>
        </w:rPr>
        <w:t xml:space="preserve">֍ </w:t>
      </w:r>
      <w:r w:rsidRPr="004B1166">
        <w:rPr>
          <w:rFonts w:ascii="Cambria" w:eastAsia="Times New Roman" w:hAnsi="Cambria" w:cs="Calibri"/>
          <w:sz w:val="24"/>
          <w:szCs w:val="24"/>
        </w:rPr>
        <w:t xml:space="preserve">Este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mai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ușor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de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redactat</w:t>
      </w:r>
      <w:proofErr w:type="spellEnd"/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B050"/>
          <w:sz w:val="24"/>
          <w:szCs w:val="24"/>
        </w:rPr>
        <w:t xml:space="preserve">֍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Facilitează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pregătirea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unei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corectări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obiective</w:t>
      </w:r>
      <w:proofErr w:type="spellEnd"/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B050"/>
          <w:sz w:val="24"/>
          <w:szCs w:val="24"/>
        </w:rPr>
        <w:t xml:space="preserve">֍ </w:t>
      </w:r>
      <w:r w:rsidRPr="004B1166">
        <w:rPr>
          <w:rFonts w:ascii="Cambria" w:eastAsia="Times New Roman" w:hAnsi="Cambria" w:cs="Calibri"/>
          <w:sz w:val="24"/>
          <w:szCs w:val="24"/>
        </w:rPr>
        <w:t xml:space="preserve">Nu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lasă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elevului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posibilitatea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de a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ghici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răspunsul</w:t>
      </w:r>
      <w:proofErr w:type="spellEnd"/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B050"/>
          <w:sz w:val="24"/>
          <w:szCs w:val="24"/>
        </w:rPr>
        <w:t xml:space="preserve">֍ </w:t>
      </w:r>
      <w:r w:rsidRPr="004B1166">
        <w:rPr>
          <w:rFonts w:ascii="Cambria" w:eastAsia="Times New Roman" w:hAnsi="Cambria" w:cs="Calibri"/>
          <w:sz w:val="24"/>
          <w:szCs w:val="24"/>
        </w:rPr>
        <w:t xml:space="preserve">Se pot formula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mai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multe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întrebări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într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-un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timp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mai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scurt</w:t>
      </w:r>
      <w:proofErr w:type="spellEnd"/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B1166">
        <w:rPr>
          <w:rFonts w:ascii="Cambria" w:eastAsia="Times New Roman" w:hAnsi="Cambria" w:cs="Calibri"/>
          <w:b/>
          <w:bCs/>
          <w:color w:val="0070C0"/>
          <w:sz w:val="24"/>
          <w:szCs w:val="24"/>
        </w:rPr>
        <w:t>Dezavantaje</w:t>
      </w:r>
      <w:proofErr w:type="spellEnd"/>
      <w:r w:rsidRPr="004B1166">
        <w:rPr>
          <w:rFonts w:ascii="Cambria" w:eastAsia="Times New Roman" w:hAnsi="Cambria" w:cs="Calibri"/>
          <w:b/>
          <w:bCs/>
          <w:color w:val="0070C0"/>
          <w:sz w:val="24"/>
          <w:szCs w:val="24"/>
        </w:rPr>
        <w:t>:</w:t>
      </w: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B050"/>
          <w:sz w:val="24"/>
          <w:szCs w:val="24"/>
        </w:rPr>
        <w:t xml:space="preserve">֍ </w:t>
      </w:r>
      <w:r w:rsidRPr="004B1166">
        <w:rPr>
          <w:rFonts w:ascii="Cambria" w:eastAsia="Times New Roman" w:hAnsi="Cambria" w:cs="Calibri"/>
          <w:sz w:val="24"/>
          <w:szCs w:val="24"/>
        </w:rPr>
        <w:t xml:space="preserve">Este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inadecvat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pentru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anumite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discipline de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studiu</w:t>
      </w:r>
      <w:proofErr w:type="spellEnd"/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B050"/>
          <w:sz w:val="24"/>
          <w:szCs w:val="24"/>
        </w:rPr>
        <w:t xml:space="preserve">֍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Cere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multă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atenție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în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redactare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pentru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gramStart"/>
      <w:r w:rsidRPr="004B1166">
        <w:rPr>
          <w:rFonts w:ascii="Cambria" w:eastAsia="Times New Roman" w:hAnsi="Cambria" w:cs="Calibri"/>
          <w:sz w:val="24"/>
          <w:szCs w:val="24"/>
        </w:rPr>
        <w:t>a</w:t>
      </w:r>
      <w:proofErr w:type="gram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evita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ambiguitățile</w:t>
      </w:r>
      <w:proofErr w:type="spellEnd"/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sz w:val="24"/>
          <w:szCs w:val="24"/>
        </w:rPr>
        <w:t xml:space="preserve">b)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Întrebarea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structurată–mai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multe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subîntrebări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(de tip </w:t>
      </w:r>
      <w:proofErr w:type="spellStart"/>
      <w:proofErr w:type="gramStart"/>
      <w:r w:rsidRPr="004B1166">
        <w:rPr>
          <w:rFonts w:ascii="Cambria" w:eastAsia="Times New Roman" w:hAnsi="Cambria" w:cs="Calibri"/>
          <w:sz w:val="24"/>
          <w:szCs w:val="24"/>
        </w:rPr>
        <w:t>obiectiv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,</w:t>
      </w:r>
      <w:proofErr w:type="gram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semiobiectiv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sau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mini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eseu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) legate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printr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-un element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comun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>.</w:t>
      </w: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Modul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de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prezentare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include: un material (</w:t>
      </w:r>
      <w:proofErr w:type="spellStart"/>
      <w:proofErr w:type="gramStart"/>
      <w:r w:rsidRPr="004B1166">
        <w:rPr>
          <w:rFonts w:ascii="Cambria" w:eastAsia="Times New Roman" w:hAnsi="Cambria" w:cs="Calibri"/>
          <w:sz w:val="24"/>
          <w:szCs w:val="24"/>
        </w:rPr>
        <w:t>texte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,</w:t>
      </w:r>
      <w:proofErr w:type="gram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diagrame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,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grafice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),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subîntrebări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, date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suplimentare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,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alte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subîntrebări</w:t>
      </w:r>
      <w:proofErr w:type="spellEnd"/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C00000"/>
          <w:sz w:val="24"/>
          <w:szCs w:val="24"/>
        </w:rPr>
        <w:t>ATENȚ</w:t>
      </w:r>
      <w:proofErr w:type="gramStart"/>
      <w:r w:rsidRPr="004B1166">
        <w:rPr>
          <w:rFonts w:ascii="Cambria" w:eastAsia="Times New Roman" w:hAnsi="Cambria" w:cs="Calibri"/>
          <w:b/>
          <w:bCs/>
          <w:color w:val="C00000"/>
          <w:sz w:val="24"/>
          <w:szCs w:val="24"/>
        </w:rPr>
        <w:t>IE !!!!</w:t>
      </w:r>
      <w:proofErr w:type="gram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Răspunsul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la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subîntrebări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trebuie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proofErr w:type="gramStart"/>
      <w:r w:rsidRPr="004B1166">
        <w:rPr>
          <w:rFonts w:ascii="Cambria" w:eastAsia="Times New Roman" w:hAnsi="Cambria" w:cs="Calibri"/>
          <w:sz w:val="24"/>
          <w:szCs w:val="24"/>
        </w:rPr>
        <w:t>să</w:t>
      </w:r>
      <w:proofErr w:type="spellEnd"/>
      <w:proofErr w:type="gramEnd"/>
      <w:r w:rsidRPr="004B1166">
        <w:rPr>
          <w:rFonts w:ascii="Cambria" w:eastAsia="Times New Roman" w:hAnsi="Cambria" w:cs="Calibri"/>
          <w:sz w:val="24"/>
          <w:szCs w:val="24"/>
        </w:rPr>
        <w:t xml:space="preserve"> fie dependent de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răspunsul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corect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la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subîntrebarea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precedentă</w:t>
      </w:r>
      <w:proofErr w:type="spellEnd"/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libri" w:eastAsia="Times New Roman" w:hAnsi="Calibri" w:cs="Calibri"/>
        </w:rPr>
        <w:pict>
          <v:shape id="_x0000_i1026" type="#_x0000_t75" alt="Anchor" style="width:24pt;height:24pt"/>
        </w:pict>
      </w: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2060"/>
          <w:sz w:val="24"/>
          <w:szCs w:val="24"/>
        </w:rPr>
        <w:t>3. ITEMI SUBIECTIVI</w:t>
      </w: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B050"/>
          <w:sz w:val="24"/>
          <w:szCs w:val="24"/>
        </w:rPr>
        <w:t xml:space="preserve">֍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Oferă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elevului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posibilitatea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de a-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și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construi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un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răspuns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proofErr w:type="gramStart"/>
      <w:r w:rsidRPr="004B1166">
        <w:rPr>
          <w:rFonts w:ascii="Cambria" w:eastAsia="Times New Roman" w:hAnsi="Cambria" w:cs="Calibri"/>
          <w:sz w:val="24"/>
          <w:szCs w:val="24"/>
        </w:rPr>
        <w:t>elaborat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,</w:t>
      </w:r>
      <w:proofErr w:type="gram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marcat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de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subiectivitate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,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originalitate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,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creativitate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>.</w:t>
      </w: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B050"/>
          <w:sz w:val="24"/>
          <w:szCs w:val="24"/>
        </w:rPr>
        <w:t xml:space="preserve">֍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Urmărește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capacitatea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elevului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de a-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și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organiza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ideile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, de a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redacta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gramStart"/>
      <w:r w:rsidRPr="004B1166">
        <w:rPr>
          <w:rFonts w:ascii="Cambria" w:eastAsia="Times New Roman" w:hAnsi="Cambria" w:cs="Calibri"/>
          <w:sz w:val="24"/>
          <w:szCs w:val="24"/>
        </w:rPr>
        <w:t>un</w:t>
      </w:r>
      <w:proofErr w:type="gram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răspuns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complex</w:t>
      </w: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166" w:rsidRPr="004B1166" w:rsidRDefault="004B1166" w:rsidP="004B11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B1166">
        <w:rPr>
          <w:rFonts w:ascii="Cambria" w:eastAsia="Times New Roman" w:hAnsi="Cambria" w:cs="Calibri"/>
          <w:b/>
          <w:bCs/>
          <w:color w:val="0070C0"/>
          <w:sz w:val="24"/>
          <w:szCs w:val="24"/>
        </w:rPr>
        <w:t>Itemul</w:t>
      </w:r>
      <w:proofErr w:type="spellEnd"/>
      <w:r w:rsidRPr="004B1166">
        <w:rPr>
          <w:rFonts w:ascii="Cambria" w:eastAsia="Times New Roman" w:hAnsi="Cambria" w:cs="Calibri"/>
          <w:b/>
          <w:bCs/>
          <w:color w:val="0070C0"/>
          <w:sz w:val="24"/>
          <w:szCs w:val="24"/>
        </w:rPr>
        <w:t xml:space="preserve"> de tip </w:t>
      </w:r>
      <w:proofErr w:type="spellStart"/>
      <w:r w:rsidRPr="004B1166">
        <w:rPr>
          <w:rFonts w:ascii="Cambria" w:eastAsia="Times New Roman" w:hAnsi="Cambria" w:cs="Calibri"/>
          <w:b/>
          <w:bCs/>
          <w:color w:val="0070C0"/>
          <w:sz w:val="24"/>
          <w:szCs w:val="24"/>
        </w:rPr>
        <w:t>rezolvare</w:t>
      </w:r>
      <w:proofErr w:type="spellEnd"/>
      <w:r w:rsidRPr="004B1166">
        <w:rPr>
          <w:rFonts w:ascii="Cambria" w:eastAsia="Times New Roman" w:hAnsi="Cambria" w:cs="Calibri"/>
          <w:b/>
          <w:bCs/>
          <w:color w:val="0070C0"/>
          <w:sz w:val="24"/>
          <w:szCs w:val="24"/>
        </w:rPr>
        <w:t xml:space="preserve"> de </w:t>
      </w:r>
      <w:proofErr w:type="spellStart"/>
      <w:r w:rsidRPr="004B1166">
        <w:rPr>
          <w:rFonts w:ascii="Cambria" w:eastAsia="Times New Roman" w:hAnsi="Cambria" w:cs="Calibri"/>
          <w:b/>
          <w:bCs/>
          <w:color w:val="0070C0"/>
          <w:sz w:val="24"/>
          <w:szCs w:val="24"/>
        </w:rPr>
        <w:t>problemă</w:t>
      </w:r>
      <w:proofErr w:type="spellEnd"/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B050"/>
          <w:sz w:val="24"/>
          <w:szCs w:val="24"/>
        </w:rPr>
        <w:t xml:space="preserve">֍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Solicită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elevului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creativitatea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,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gândirea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divergentă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,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imaginația</w:t>
      </w:r>
      <w:proofErr w:type="spellEnd"/>
      <w:r w:rsidRPr="004B1166">
        <w:rPr>
          <w:rFonts w:ascii="Calibri" w:eastAsia="Times New Roman" w:hAnsi="Calibri" w:cs="Calibri"/>
        </w:rPr>
        <w:t xml:space="preserve"> </w:t>
      </w: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B050"/>
          <w:sz w:val="24"/>
          <w:szCs w:val="24"/>
        </w:rPr>
        <w:t xml:space="preserve">֍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Problema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pusă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în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discuție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trebuie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adaptată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vârstei</w:t>
      </w:r>
      <w:proofErr w:type="spellEnd"/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70C0"/>
          <w:sz w:val="24"/>
          <w:szCs w:val="24"/>
        </w:rPr>
        <w:lastRenderedPageBreak/>
        <w:t xml:space="preserve">b) Item cu </w:t>
      </w:r>
      <w:proofErr w:type="spellStart"/>
      <w:r w:rsidRPr="004B1166">
        <w:rPr>
          <w:rFonts w:ascii="Cambria" w:eastAsia="Times New Roman" w:hAnsi="Cambria" w:cs="Calibri"/>
          <w:b/>
          <w:bCs/>
          <w:color w:val="0070C0"/>
          <w:sz w:val="24"/>
          <w:szCs w:val="24"/>
        </w:rPr>
        <w:t>răspuns</w:t>
      </w:r>
      <w:proofErr w:type="spellEnd"/>
      <w:r w:rsidRPr="004B1166">
        <w:rPr>
          <w:rFonts w:ascii="Cambria" w:eastAsia="Times New Roman" w:hAnsi="Cambria" w:cs="Calibri"/>
          <w:b/>
          <w:bCs/>
          <w:color w:val="0070C0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b/>
          <w:bCs/>
          <w:color w:val="0070C0"/>
          <w:sz w:val="24"/>
          <w:szCs w:val="24"/>
        </w:rPr>
        <w:t>elaborat</w:t>
      </w:r>
      <w:proofErr w:type="spellEnd"/>
      <w:r w:rsidRPr="004B1166">
        <w:rPr>
          <w:rFonts w:ascii="Cambria" w:eastAsia="Times New Roman" w:hAnsi="Cambria" w:cs="Calibri"/>
          <w:b/>
          <w:bCs/>
          <w:color w:val="0070C0"/>
          <w:sz w:val="24"/>
          <w:szCs w:val="24"/>
        </w:rPr>
        <w:t xml:space="preserve"> (de tip </w:t>
      </w:r>
      <w:proofErr w:type="spellStart"/>
      <w:r w:rsidRPr="004B1166">
        <w:rPr>
          <w:rFonts w:ascii="Cambria" w:eastAsia="Times New Roman" w:hAnsi="Cambria" w:cs="Calibri"/>
          <w:b/>
          <w:bCs/>
          <w:color w:val="0070C0"/>
          <w:sz w:val="24"/>
          <w:szCs w:val="24"/>
        </w:rPr>
        <w:t>eseu</w:t>
      </w:r>
      <w:proofErr w:type="spellEnd"/>
      <w:r w:rsidRPr="004B1166">
        <w:rPr>
          <w:rFonts w:ascii="Cambria" w:eastAsia="Times New Roman" w:hAnsi="Cambria" w:cs="Calibri"/>
          <w:b/>
          <w:bCs/>
          <w:color w:val="0070C0"/>
          <w:sz w:val="24"/>
          <w:szCs w:val="24"/>
        </w:rPr>
        <w:t>)</w:t>
      </w: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B050"/>
          <w:sz w:val="24"/>
          <w:szCs w:val="24"/>
        </w:rPr>
        <w:t xml:space="preserve">֍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Vizează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capacitatea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elevului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de a-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și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organiza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și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integra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ideile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, de a se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exprima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în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scris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, de </w:t>
      </w:r>
      <w:proofErr w:type="gramStart"/>
      <w:r w:rsidRPr="004B1166">
        <w:rPr>
          <w:rFonts w:ascii="Cambria" w:eastAsia="Times New Roman" w:hAnsi="Cambria" w:cs="Calibri"/>
          <w:sz w:val="24"/>
          <w:szCs w:val="24"/>
        </w:rPr>
        <w:t>a</w:t>
      </w:r>
      <w:proofErr w:type="gram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interpreta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și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aplica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cunoștințele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asimilate</w:t>
      </w:r>
      <w:proofErr w:type="spellEnd"/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B050"/>
          <w:sz w:val="24"/>
          <w:szCs w:val="24"/>
        </w:rPr>
        <w:t xml:space="preserve">֍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Eseu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structurat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sau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semistructurat</w:t>
      </w:r>
      <w:proofErr w:type="spellEnd"/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B050"/>
          <w:sz w:val="24"/>
          <w:szCs w:val="24"/>
        </w:rPr>
        <w:t xml:space="preserve">֍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Eseu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liber</w:t>
      </w:r>
      <w:proofErr w:type="spellEnd"/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B050"/>
          <w:sz w:val="24"/>
          <w:szCs w:val="24"/>
        </w:rPr>
        <w:t xml:space="preserve">֍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Modalități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de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corectare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: holistic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sau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analitic</w:t>
      </w:r>
      <w:proofErr w:type="spellEnd"/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70C0"/>
          <w:sz w:val="24"/>
          <w:szCs w:val="24"/>
        </w:rPr>
        <w:t>AVANTAJE:</w:t>
      </w: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B050"/>
          <w:sz w:val="24"/>
          <w:szCs w:val="24"/>
        </w:rPr>
        <w:t xml:space="preserve">֍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Poate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măsura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orice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tip de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rezultat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școlar</w:t>
      </w:r>
      <w:proofErr w:type="spellEnd"/>
      <w:r w:rsidRPr="004B1166">
        <w:rPr>
          <w:rFonts w:ascii="Calibri" w:eastAsia="Times New Roman" w:hAnsi="Calibri" w:cs="Calibri"/>
        </w:rPr>
        <w:t xml:space="preserve"> </w:t>
      </w: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B050"/>
          <w:sz w:val="24"/>
          <w:szCs w:val="24"/>
        </w:rPr>
        <w:t xml:space="preserve">֍ </w:t>
      </w:r>
      <w:r w:rsidRPr="004B1166">
        <w:rPr>
          <w:rFonts w:ascii="Cambria" w:eastAsia="Times New Roman" w:hAnsi="Cambria" w:cs="Calibri"/>
          <w:sz w:val="24"/>
          <w:szCs w:val="24"/>
        </w:rPr>
        <w:t xml:space="preserve">Este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mai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ușor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de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redactat</w:t>
      </w:r>
      <w:proofErr w:type="spellEnd"/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B050"/>
          <w:sz w:val="24"/>
          <w:szCs w:val="24"/>
        </w:rPr>
        <w:t xml:space="preserve">֍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Permite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elevului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proofErr w:type="gramStart"/>
      <w:r w:rsidRPr="004B1166">
        <w:rPr>
          <w:rFonts w:ascii="Cambria" w:eastAsia="Times New Roman" w:hAnsi="Cambria" w:cs="Calibri"/>
          <w:sz w:val="24"/>
          <w:szCs w:val="24"/>
        </w:rPr>
        <w:t>să</w:t>
      </w:r>
      <w:proofErr w:type="spellEnd"/>
      <w:proofErr w:type="gramEnd"/>
      <w:r w:rsidRPr="004B1166">
        <w:rPr>
          <w:rFonts w:ascii="Cambria" w:eastAsia="Times New Roman" w:hAnsi="Cambria" w:cs="Calibri"/>
          <w:sz w:val="24"/>
          <w:szCs w:val="24"/>
        </w:rPr>
        <w:t xml:space="preserve"> se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exprime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în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cuvinte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proprii</w:t>
      </w:r>
      <w:proofErr w:type="spellEnd"/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B050"/>
          <w:sz w:val="24"/>
          <w:szCs w:val="24"/>
        </w:rPr>
        <w:t xml:space="preserve">֍ </w:t>
      </w:r>
      <w:r w:rsidRPr="004B1166">
        <w:rPr>
          <w:rFonts w:ascii="Cambria" w:eastAsia="Times New Roman" w:hAnsi="Cambria" w:cs="Calibri"/>
          <w:sz w:val="24"/>
          <w:szCs w:val="24"/>
        </w:rPr>
        <w:t xml:space="preserve">Exclude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posibilitatea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ghicirii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rezultatului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corect</w:t>
      </w:r>
      <w:proofErr w:type="spellEnd"/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70C0"/>
          <w:sz w:val="24"/>
          <w:szCs w:val="24"/>
        </w:rPr>
        <w:t>DEZAVANTAJE:</w:t>
      </w: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B050"/>
          <w:sz w:val="24"/>
          <w:szCs w:val="24"/>
        </w:rPr>
        <w:t xml:space="preserve">֍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Pentru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gramStart"/>
      <w:r w:rsidRPr="004B1166">
        <w:rPr>
          <w:rFonts w:ascii="Cambria" w:eastAsia="Times New Roman" w:hAnsi="Cambria" w:cs="Calibri"/>
          <w:sz w:val="24"/>
          <w:szCs w:val="24"/>
        </w:rPr>
        <w:t>un</w:t>
      </w:r>
      <w:proofErr w:type="gram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număr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redus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de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itemi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-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alterează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eșantionarea</w:t>
      </w:r>
      <w:proofErr w:type="spellEnd"/>
      <w:r w:rsidRPr="004B1166">
        <w:rPr>
          <w:rFonts w:ascii="Calibri" w:eastAsia="Times New Roman" w:hAnsi="Calibri" w:cs="Calibri"/>
        </w:rPr>
        <w:t xml:space="preserve"> </w:t>
      </w: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B050"/>
          <w:sz w:val="24"/>
          <w:szCs w:val="24"/>
        </w:rPr>
        <w:t xml:space="preserve">֍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Corectarea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cere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mai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mult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timp</w:t>
      </w:r>
      <w:proofErr w:type="spellEnd"/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B050"/>
          <w:sz w:val="24"/>
          <w:szCs w:val="24"/>
        </w:rPr>
        <w:t xml:space="preserve">֍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Poate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genera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imprecizie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când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proofErr w:type="gramStart"/>
      <w:r w:rsidRPr="004B1166">
        <w:rPr>
          <w:rFonts w:ascii="Cambria" w:eastAsia="Times New Roman" w:hAnsi="Cambria" w:cs="Calibri"/>
          <w:sz w:val="24"/>
          <w:szCs w:val="24"/>
        </w:rPr>
        <w:t>este</w:t>
      </w:r>
      <w:proofErr w:type="spellEnd"/>
      <w:proofErr w:type="gramEnd"/>
      <w:r w:rsidRPr="004B1166">
        <w:rPr>
          <w:rFonts w:ascii="Cambria" w:eastAsia="Times New Roman" w:hAnsi="Cambria" w:cs="Calibri"/>
          <w:sz w:val="24"/>
          <w:szCs w:val="24"/>
        </w:rPr>
        <w:t xml:space="preserve"> prost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redactat</w:t>
      </w:r>
      <w:proofErr w:type="spellEnd"/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1166">
        <w:rPr>
          <w:rFonts w:ascii="Cambria" w:eastAsia="Times New Roman" w:hAnsi="Cambria" w:cs="Calibri"/>
          <w:b/>
          <w:bCs/>
          <w:color w:val="00B050"/>
          <w:sz w:val="24"/>
          <w:szCs w:val="24"/>
        </w:rPr>
        <w:t xml:space="preserve">֍ </w:t>
      </w:r>
      <w:r w:rsidRPr="004B1166">
        <w:rPr>
          <w:rFonts w:ascii="Calibri" w:eastAsia="Times New Roman" w:hAnsi="Calibri" w:cs="Calibri"/>
        </w:rPr>
        <w:t> 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Subiectivitate</w:t>
      </w:r>
      <w:proofErr w:type="spellEnd"/>
      <w:proofErr w:type="gram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în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corectare</w:t>
      </w:r>
      <w:proofErr w:type="spellEnd"/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b/>
          <w:bCs/>
          <w:color w:val="002060"/>
          <w:sz w:val="24"/>
          <w:szCs w:val="24"/>
        </w:rPr>
        <w:t>ERORILE ÎN EVALUAREA DIDACTICĂ</w:t>
      </w: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sz w:val="24"/>
          <w:szCs w:val="24"/>
        </w:rPr>
        <w:t xml:space="preserve">1)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Efectul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halo =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supraaprecierea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sau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subaprecierea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unui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elev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sub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influența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impresiei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generale</w:t>
      </w:r>
      <w:proofErr w:type="spellEnd"/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sz w:val="24"/>
          <w:szCs w:val="24"/>
        </w:rPr>
        <w:t xml:space="preserve">2)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Efectul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blând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=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tendința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de a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aprecia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cu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indulgență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persoanele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cunoscute</w:t>
      </w:r>
      <w:proofErr w:type="spellEnd"/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sz w:val="24"/>
          <w:szCs w:val="24"/>
        </w:rPr>
        <w:t xml:space="preserve">3)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Efectul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de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generozitate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=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acordarea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unor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note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excesiv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de </w:t>
      </w:r>
      <w:proofErr w:type="spellStart"/>
      <w:proofErr w:type="gramStart"/>
      <w:r w:rsidRPr="004B1166">
        <w:rPr>
          <w:rFonts w:ascii="Cambria" w:eastAsia="Times New Roman" w:hAnsi="Cambria" w:cs="Calibri"/>
          <w:sz w:val="24"/>
          <w:szCs w:val="24"/>
        </w:rPr>
        <w:t>mari</w:t>
      </w:r>
      <w:proofErr w:type="spellEnd"/>
      <w:proofErr w:type="gram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în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raport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cu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nivelul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de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pregătire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al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elevilor</w:t>
      </w:r>
      <w:proofErr w:type="spellEnd"/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sz w:val="24"/>
          <w:szCs w:val="24"/>
        </w:rPr>
        <w:t xml:space="preserve">4)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Efectul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Pygmalion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sau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Oedipian–modificarea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comportamentului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elevului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în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raport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cu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convingerea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că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elevul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nu face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față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cerințelor</w:t>
      </w:r>
      <w:proofErr w:type="spellEnd"/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sz w:val="24"/>
          <w:szCs w:val="24"/>
        </w:rPr>
        <w:t xml:space="preserve">5)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Efectul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de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contaminare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=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influența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dată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de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cunoașterea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notelor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date de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alți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profesori</w:t>
      </w:r>
      <w:proofErr w:type="spellEnd"/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sz w:val="24"/>
          <w:szCs w:val="24"/>
        </w:rPr>
        <w:t xml:space="preserve">6)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Ecuația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personală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a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evaluatorului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sau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eroarea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individuală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proofErr w:type="gramStart"/>
      <w:r w:rsidRPr="004B1166">
        <w:rPr>
          <w:rFonts w:ascii="Cambria" w:eastAsia="Times New Roman" w:hAnsi="Cambria" w:cs="Calibri"/>
          <w:sz w:val="24"/>
          <w:szCs w:val="24"/>
        </w:rPr>
        <w:t>constantă</w:t>
      </w:r>
      <w:proofErr w:type="spellEnd"/>
      <w:proofErr w:type="gramEnd"/>
      <w:r w:rsidRPr="004B1166">
        <w:rPr>
          <w:rFonts w:ascii="Cambria" w:eastAsia="Times New Roman" w:hAnsi="Cambria" w:cs="Calibri"/>
          <w:sz w:val="24"/>
          <w:szCs w:val="24"/>
        </w:rPr>
        <w:t xml:space="preserve"> = din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experiența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profesorului</w:t>
      </w:r>
      <w:proofErr w:type="spellEnd"/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sz w:val="24"/>
          <w:szCs w:val="24"/>
        </w:rPr>
        <w:lastRenderedPageBreak/>
        <w:t xml:space="preserve">7)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Eroarea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de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tendință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centrală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=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renunțarea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la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acordarea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de note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faorte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proofErr w:type="gramStart"/>
      <w:r w:rsidRPr="004B1166">
        <w:rPr>
          <w:rFonts w:ascii="Cambria" w:eastAsia="Times New Roman" w:hAnsi="Cambria" w:cs="Calibri"/>
          <w:sz w:val="24"/>
          <w:szCs w:val="24"/>
        </w:rPr>
        <w:t>mari</w:t>
      </w:r>
      <w:proofErr w:type="spellEnd"/>
      <w:proofErr w:type="gram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sau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foarte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mici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din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tendința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de a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mulțumi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pe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toată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lumea</w:t>
      </w:r>
      <w:proofErr w:type="spellEnd"/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sz w:val="24"/>
          <w:szCs w:val="24"/>
        </w:rPr>
        <w:t xml:space="preserve">8)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Eroarea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logică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=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înlocuirea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criteriilor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de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apreciere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cu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variabile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adiacente</w:t>
      </w:r>
      <w:proofErr w:type="spellEnd"/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sz w:val="24"/>
          <w:szCs w:val="24"/>
        </w:rPr>
        <w:t xml:space="preserve">9)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Efectul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curbei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lui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Gauss = la o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clasă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foarte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bună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exigența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creș</w:t>
      </w:r>
      <w:proofErr w:type="gramStart"/>
      <w:r w:rsidRPr="004B1166">
        <w:rPr>
          <w:rFonts w:ascii="Cambria" w:eastAsia="Times New Roman" w:hAnsi="Cambria" w:cs="Calibri"/>
          <w:sz w:val="24"/>
          <w:szCs w:val="24"/>
        </w:rPr>
        <w:t>te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,</w:t>
      </w:r>
      <w:proofErr w:type="gramEnd"/>
      <w:r w:rsidRPr="004B1166">
        <w:rPr>
          <w:rFonts w:ascii="Cambria" w:eastAsia="Times New Roman" w:hAnsi="Cambria" w:cs="Calibri"/>
          <w:sz w:val="24"/>
          <w:szCs w:val="24"/>
        </w:rPr>
        <w:t xml:space="preserve"> la o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clasă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slabă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,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exigența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scade</w:t>
      </w:r>
      <w:proofErr w:type="spellEnd"/>
    </w:p>
    <w:p w:rsidR="004B1166" w:rsidRPr="004B1166" w:rsidRDefault="004B1166" w:rsidP="004B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166">
        <w:rPr>
          <w:rFonts w:ascii="Cambria" w:eastAsia="Times New Roman" w:hAnsi="Cambria" w:cs="Calibri"/>
          <w:sz w:val="24"/>
          <w:szCs w:val="24"/>
        </w:rPr>
        <w:t>10</w:t>
      </w:r>
      <w:proofErr w:type="gramStart"/>
      <w:r w:rsidRPr="004B1166">
        <w:rPr>
          <w:rFonts w:ascii="Cambria" w:eastAsia="Times New Roman" w:hAnsi="Cambria" w:cs="Calibri"/>
          <w:sz w:val="24"/>
          <w:szCs w:val="24"/>
        </w:rPr>
        <w:t>)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Factorii</w:t>
      </w:r>
      <w:proofErr w:type="spellEnd"/>
      <w:proofErr w:type="gramEnd"/>
      <w:r w:rsidRPr="004B1166">
        <w:rPr>
          <w:rFonts w:ascii="Cambria" w:eastAsia="Times New Roman" w:hAnsi="Cambria" w:cs="Calibri"/>
          <w:sz w:val="24"/>
          <w:szCs w:val="24"/>
        </w:rPr>
        <w:t xml:space="preserve"> de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personalitate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ai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cadrului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didactic pot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influența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modul</w:t>
      </w:r>
      <w:proofErr w:type="spellEnd"/>
      <w:r w:rsidRPr="004B1166">
        <w:rPr>
          <w:rFonts w:ascii="Cambria" w:eastAsia="Times New Roman" w:hAnsi="Cambria" w:cs="Calibri"/>
          <w:sz w:val="24"/>
          <w:szCs w:val="24"/>
        </w:rPr>
        <w:t xml:space="preserve"> de </w:t>
      </w:r>
      <w:proofErr w:type="spellStart"/>
      <w:r w:rsidRPr="004B1166">
        <w:rPr>
          <w:rFonts w:ascii="Cambria" w:eastAsia="Times New Roman" w:hAnsi="Cambria" w:cs="Calibri"/>
          <w:sz w:val="24"/>
          <w:szCs w:val="24"/>
        </w:rPr>
        <w:t>evaluare</w:t>
      </w:r>
      <w:proofErr w:type="spellEnd"/>
    </w:p>
    <w:p w:rsidR="004B1166" w:rsidRPr="00EA2885" w:rsidRDefault="004B1166" w:rsidP="004B1166">
      <w:pPr>
        <w:pStyle w:val="NoSpacing"/>
        <w:rPr>
          <w:rFonts w:ascii="Cambria" w:hAnsi="Cambria"/>
          <w:sz w:val="24"/>
          <w:szCs w:val="24"/>
        </w:rPr>
        <w:sectPr w:rsidR="004B1166" w:rsidRPr="00EA2885" w:rsidSect="004B1166">
          <w:pgSz w:w="11899" w:h="16838"/>
          <w:pgMar w:top="668" w:right="717" w:bottom="289" w:left="717" w:header="0" w:footer="0" w:gutter="0"/>
          <w:cols w:space="720"/>
        </w:sectPr>
      </w:pPr>
    </w:p>
    <w:p w:rsidR="00EA2885" w:rsidRPr="00EA2885" w:rsidRDefault="00EA2885" w:rsidP="00EA2885">
      <w:pPr>
        <w:pStyle w:val="NoSpacing"/>
        <w:rPr>
          <w:rFonts w:ascii="Cambria" w:hAnsi="Cambria"/>
          <w:sz w:val="24"/>
          <w:szCs w:val="24"/>
        </w:rPr>
      </w:pPr>
      <w:bookmarkStart w:id="0" w:name="25"/>
      <w:bookmarkEnd w:id="0"/>
    </w:p>
    <w:p w:rsidR="00EA2885" w:rsidRPr="00EA2885" w:rsidRDefault="00EA2885" w:rsidP="00EA2885">
      <w:pPr>
        <w:pStyle w:val="NoSpacing"/>
        <w:rPr>
          <w:rFonts w:ascii="Cambria" w:hAnsi="Cambria"/>
          <w:sz w:val="24"/>
          <w:szCs w:val="24"/>
        </w:rPr>
        <w:sectPr w:rsidR="00EA2885" w:rsidRPr="00EA2885">
          <w:pgSz w:w="11899" w:h="16838"/>
          <w:pgMar w:top="651" w:right="720" w:bottom="289" w:left="720" w:header="0" w:footer="0" w:gutter="0"/>
          <w:cols w:space="720"/>
        </w:sectPr>
      </w:pPr>
    </w:p>
    <w:p w:rsidR="00EA2885" w:rsidRPr="00EA2885" w:rsidRDefault="00EA2885" w:rsidP="00EA2885">
      <w:pPr>
        <w:pStyle w:val="NoSpacing"/>
        <w:rPr>
          <w:rFonts w:ascii="Cambria" w:hAnsi="Cambria"/>
          <w:sz w:val="24"/>
          <w:szCs w:val="24"/>
        </w:rPr>
      </w:pPr>
    </w:p>
    <w:p w:rsidR="008735D7" w:rsidRPr="00EA2885" w:rsidRDefault="008735D7" w:rsidP="00EA2885">
      <w:pPr>
        <w:pStyle w:val="NoSpacing"/>
        <w:rPr>
          <w:rFonts w:ascii="Cambria" w:hAnsi="Cambria"/>
          <w:sz w:val="24"/>
          <w:szCs w:val="24"/>
        </w:rPr>
      </w:pPr>
    </w:p>
    <w:sectPr w:rsidR="008735D7" w:rsidRPr="00EA2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201B8"/>
    <w:multiLevelType w:val="hybridMultilevel"/>
    <w:tmpl w:val="5218E3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E7F78"/>
    <w:multiLevelType w:val="multilevel"/>
    <w:tmpl w:val="E1F4CB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2885"/>
    <w:rsid w:val="004B1166"/>
    <w:rsid w:val="008735D7"/>
    <w:rsid w:val="00EA2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288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B1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B11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9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2</cp:revision>
  <dcterms:created xsi:type="dcterms:W3CDTF">2026-06-28T12:32:00Z</dcterms:created>
  <dcterms:modified xsi:type="dcterms:W3CDTF">2026-06-28T12:45:00Z</dcterms:modified>
</cp:coreProperties>
</file>