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781BB" w14:textId="77777777" w:rsidR="00E73EB7" w:rsidRPr="00DC2289" w:rsidRDefault="00E73EB7" w:rsidP="00DC2289">
      <w:pPr>
        <w:jc w:val="both"/>
        <w:rPr>
          <w:rFonts w:ascii="Cambria" w:hAnsi="Cambria"/>
          <w:b/>
          <w:bCs/>
          <w:sz w:val="24"/>
          <w:szCs w:val="24"/>
        </w:rPr>
      </w:pPr>
      <w:r w:rsidRPr="00DC2289">
        <w:rPr>
          <w:rFonts w:ascii="Cambria" w:hAnsi="Cambria"/>
          <w:b/>
          <w:bCs/>
          <w:sz w:val="24"/>
          <w:szCs w:val="24"/>
        </w:rPr>
        <w:t>Strategii de predare-învățare-evaluare a citit-scrisului la clasa I (metode și procedee specifice, mijloace de învățământ, forme de organizare)</w:t>
      </w:r>
    </w:p>
    <w:p w14:paraId="3498B56E" w14:textId="77777777" w:rsidR="00E73EB7" w:rsidRPr="00DC2289" w:rsidRDefault="00E73EB7" w:rsidP="00DC2289">
      <w:pPr>
        <w:jc w:val="both"/>
        <w:rPr>
          <w:rFonts w:ascii="Cambria" w:hAnsi="Cambria"/>
          <w:sz w:val="24"/>
          <w:szCs w:val="24"/>
        </w:rPr>
      </w:pPr>
      <w:r w:rsidRPr="00DC2289">
        <w:rPr>
          <w:rFonts w:ascii="Cambria" w:hAnsi="Cambria"/>
          <w:sz w:val="24"/>
          <w:szCs w:val="24"/>
        </w:rPr>
        <w:t xml:space="preserve">Clasa I este anul central al alfabetizării, perioada în care are loc trecerea de la limbajul exclusiv oral la decodarea (cititul) și codarea (scrisul) limbajului scris. Învățarea citit-scrisului se realizează </w:t>
      </w:r>
      <w:r w:rsidRPr="00DC2289">
        <w:rPr>
          <w:rFonts w:ascii="Cambria" w:hAnsi="Cambria"/>
          <w:b/>
          <w:bCs/>
          <w:sz w:val="24"/>
          <w:szCs w:val="24"/>
        </w:rPr>
        <w:t>simultan</w:t>
      </w:r>
      <w:r w:rsidRPr="00DC2289">
        <w:rPr>
          <w:rFonts w:ascii="Cambria" w:hAnsi="Cambria"/>
          <w:sz w:val="24"/>
          <w:szCs w:val="24"/>
        </w:rPr>
        <w:t>, deoarece cititul ajută la interiorizarea formei literelor, iar scrisul fixează cititul.</w:t>
      </w:r>
    </w:p>
    <w:p w14:paraId="61751646" w14:textId="77777777" w:rsidR="00E73EB7" w:rsidRPr="00DC2289" w:rsidRDefault="00E73EB7" w:rsidP="00DC2289">
      <w:pPr>
        <w:jc w:val="both"/>
        <w:rPr>
          <w:rFonts w:ascii="Cambria" w:hAnsi="Cambria"/>
          <w:sz w:val="24"/>
          <w:szCs w:val="24"/>
        </w:rPr>
      </w:pPr>
      <w:r w:rsidRPr="00DC2289">
        <w:rPr>
          <w:rFonts w:ascii="Cambria" w:hAnsi="Cambria"/>
          <w:sz w:val="24"/>
          <w:szCs w:val="24"/>
        </w:rPr>
        <w:t>Pentru a asigura succesul acestei etape, strategiile didactice trebuie să fie extrem de riguroase, respectând o structură metodologică precisă.</w:t>
      </w:r>
    </w:p>
    <w:p w14:paraId="63E4690C" w14:textId="77777777" w:rsidR="00E73EB7" w:rsidRPr="00DC2289" w:rsidRDefault="00E73EB7" w:rsidP="00DC2289">
      <w:pPr>
        <w:jc w:val="both"/>
        <w:rPr>
          <w:rFonts w:ascii="Cambria" w:hAnsi="Cambria"/>
          <w:b/>
          <w:bCs/>
          <w:sz w:val="24"/>
          <w:szCs w:val="24"/>
        </w:rPr>
      </w:pPr>
      <w:r w:rsidRPr="00DC2289">
        <w:rPr>
          <w:rFonts w:ascii="Cambria" w:hAnsi="Cambria"/>
          <w:b/>
          <w:bCs/>
          <w:sz w:val="24"/>
          <w:szCs w:val="24"/>
        </w:rPr>
        <w:t>1. Metode și procedee specifice</w:t>
      </w:r>
    </w:p>
    <w:p w14:paraId="4C9EE799" w14:textId="77777777" w:rsidR="00E73EB7" w:rsidRPr="00DC2289" w:rsidRDefault="00E73EB7" w:rsidP="00DC2289">
      <w:pPr>
        <w:jc w:val="both"/>
        <w:rPr>
          <w:rFonts w:ascii="Cambria" w:hAnsi="Cambria"/>
          <w:sz w:val="24"/>
          <w:szCs w:val="24"/>
        </w:rPr>
      </w:pPr>
      <w:r w:rsidRPr="00DC2289">
        <w:rPr>
          <w:rFonts w:ascii="Cambria" w:hAnsi="Cambria"/>
          <w:sz w:val="24"/>
          <w:szCs w:val="24"/>
        </w:rPr>
        <w:t xml:space="preserve">Metoda fundamentală, unică și obligatorie pentru predarea-învățarea citit-scrisului în școala românească este </w:t>
      </w:r>
      <w:r w:rsidRPr="00DC2289">
        <w:rPr>
          <w:rFonts w:ascii="Cambria" w:hAnsi="Cambria"/>
          <w:b/>
          <w:bCs/>
          <w:sz w:val="24"/>
          <w:szCs w:val="24"/>
        </w:rPr>
        <w:t>Metoda fonetică analitico-sintetică</w:t>
      </w:r>
      <w:r w:rsidRPr="00DC2289">
        <w:rPr>
          <w:rFonts w:ascii="Cambria" w:hAnsi="Cambria"/>
          <w:sz w:val="24"/>
          <w:szCs w:val="24"/>
        </w:rPr>
        <w:t>. Aceasta presupune un algoritm strict:</w:t>
      </w:r>
    </w:p>
    <w:p w14:paraId="0727A430" w14:textId="77777777" w:rsidR="00E73EB7" w:rsidRPr="00DC2289" w:rsidRDefault="00E73EB7" w:rsidP="00DC2289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DC2289">
        <w:rPr>
          <w:rFonts w:ascii="Cambria" w:hAnsi="Cambria"/>
          <w:b/>
          <w:bCs/>
          <w:sz w:val="24"/>
          <w:szCs w:val="24"/>
        </w:rPr>
        <w:t>Caracterul fonetic:</w:t>
      </w:r>
      <w:r w:rsidRPr="00DC2289">
        <w:rPr>
          <w:rFonts w:ascii="Cambria" w:hAnsi="Cambria"/>
          <w:sz w:val="24"/>
          <w:szCs w:val="24"/>
        </w:rPr>
        <w:t xml:space="preserve"> Se pornește mereu de la pronunția </w:t>
      </w:r>
      <w:r w:rsidRPr="00DC2289">
        <w:rPr>
          <w:rFonts w:ascii="Cambria" w:hAnsi="Cambria"/>
          <w:i/>
          <w:iCs/>
          <w:sz w:val="24"/>
          <w:szCs w:val="24"/>
        </w:rPr>
        <w:t>sunetului</w:t>
      </w:r>
      <w:r w:rsidRPr="00DC2289">
        <w:rPr>
          <w:rFonts w:ascii="Cambria" w:hAnsi="Cambria"/>
          <w:sz w:val="24"/>
          <w:szCs w:val="24"/>
        </w:rPr>
        <w:t xml:space="preserve"> (ex. „m”), nu de la denumirea literei din alfabet („em”).</w:t>
      </w:r>
    </w:p>
    <w:p w14:paraId="16D2837B" w14:textId="77777777" w:rsidR="00E73EB7" w:rsidRPr="00DC2289" w:rsidRDefault="00E73EB7" w:rsidP="00DC2289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DC2289">
        <w:rPr>
          <w:rFonts w:ascii="Cambria" w:hAnsi="Cambria"/>
          <w:b/>
          <w:bCs/>
          <w:sz w:val="24"/>
          <w:szCs w:val="24"/>
        </w:rPr>
        <w:t>Etapa analitică (descompunerea):</w:t>
      </w:r>
      <w:r w:rsidRPr="00DC2289">
        <w:rPr>
          <w:rFonts w:ascii="Cambria" w:hAnsi="Cambria"/>
          <w:sz w:val="24"/>
          <w:szCs w:val="24"/>
        </w:rPr>
        <w:t xml:space="preserve"> Urmează pașii formării câmpului auditiv. Se pornește de la o propoziție suport -&gt; se extrage un cuvânt -&gt; se desparte în silabe -&gt; se izolează sunetul nou.</w:t>
      </w:r>
    </w:p>
    <w:p w14:paraId="250AC872" w14:textId="77777777" w:rsidR="00E73EB7" w:rsidRPr="00DC2289" w:rsidRDefault="00E73EB7" w:rsidP="00DC2289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DC2289">
        <w:rPr>
          <w:rFonts w:ascii="Cambria" w:hAnsi="Cambria"/>
          <w:b/>
          <w:bCs/>
          <w:sz w:val="24"/>
          <w:szCs w:val="24"/>
        </w:rPr>
        <w:t>Etapa sintetică (recompunerea):</w:t>
      </w:r>
      <w:r w:rsidRPr="00DC2289">
        <w:rPr>
          <w:rFonts w:ascii="Cambria" w:hAnsi="Cambria"/>
          <w:sz w:val="24"/>
          <w:szCs w:val="24"/>
        </w:rPr>
        <w:t xml:space="preserve"> După ce sunetul a fost izolat, i se asociază imaginea grafică (litera de tipar/de mână). Apoi se face drumul invers: litera nou învățată se unește cu litere cunoscute pentru a forma silabe (m+a=ma) -&gt; se formează cuvinte noi (ma-ma) -&gt; se alcătuiesc propoziții cu noile cuvinte.</w:t>
      </w:r>
    </w:p>
    <w:p w14:paraId="29B89130" w14:textId="77777777" w:rsidR="00E73EB7" w:rsidRPr="00DC2289" w:rsidRDefault="00E73EB7" w:rsidP="00DC2289">
      <w:pPr>
        <w:jc w:val="both"/>
        <w:rPr>
          <w:rFonts w:ascii="Cambria" w:hAnsi="Cambria"/>
          <w:sz w:val="24"/>
          <w:szCs w:val="24"/>
        </w:rPr>
      </w:pPr>
      <w:r w:rsidRPr="00DC2289">
        <w:rPr>
          <w:rFonts w:ascii="Cambria" w:hAnsi="Cambria"/>
          <w:b/>
          <w:bCs/>
          <w:sz w:val="24"/>
          <w:szCs w:val="24"/>
        </w:rPr>
        <w:t>Alte metode și procedee complementare:</w:t>
      </w:r>
    </w:p>
    <w:p w14:paraId="28A694C3" w14:textId="77777777" w:rsidR="00E73EB7" w:rsidRPr="00DC2289" w:rsidRDefault="00E73EB7" w:rsidP="00DC2289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DC2289">
        <w:rPr>
          <w:rFonts w:ascii="Cambria" w:hAnsi="Cambria"/>
          <w:b/>
          <w:bCs/>
          <w:sz w:val="24"/>
          <w:szCs w:val="24"/>
        </w:rPr>
        <w:t>Demonstrația:</w:t>
      </w:r>
      <w:r w:rsidRPr="00DC2289">
        <w:rPr>
          <w:rFonts w:ascii="Cambria" w:hAnsi="Cambria"/>
          <w:sz w:val="24"/>
          <w:szCs w:val="24"/>
        </w:rPr>
        <w:t xml:space="preserve"> Este esențială la predarea </w:t>
      </w:r>
      <w:r w:rsidRPr="00DC2289">
        <w:rPr>
          <w:rFonts w:ascii="Cambria" w:hAnsi="Cambria"/>
          <w:i/>
          <w:iCs/>
          <w:sz w:val="24"/>
          <w:szCs w:val="24"/>
        </w:rPr>
        <w:t>scrisului</w:t>
      </w:r>
      <w:r w:rsidRPr="00DC2289">
        <w:rPr>
          <w:rFonts w:ascii="Cambria" w:hAnsi="Cambria"/>
          <w:sz w:val="24"/>
          <w:szCs w:val="24"/>
        </w:rPr>
        <w:t xml:space="preserve">. Învățătorul trasează litera nouă pe tablă (pe o rețea de linii similară caietului), explicând cu voce tare mișcarea: </w:t>
      </w:r>
      <w:r w:rsidRPr="00DC2289">
        <w:rPr>
          <w:rFonts w:ascii="Cambria" w:hAnsi="Cambria"/>
          <w:i/>
          <w:iCs/>
          <w:sz w:val="24"/>
          <w:szCs w:val="24"/>
        </w:rPr>
        <w:t>„Pornim de pe linia de sprijin, urcăm cu o zână, coborâm un bastonaș, facem un cârlig...”</w:t>
      </w:r>
      <w:r w:rsidRPr="00DC2289">
        <w:rPr>
          <w:rFonts w:ascii="Cambria" w:hAnsi="Cambria"/>
          <w:sz w:val="24"/>
          <w:szCs w:val="24"/>
        </w:rPr>
        <w:t>.</w:t>
      </w:r>
    </w:p>
    <w:p w14:paraId="19A5CAC5" w14:textId="77777777" w:rsidR="00E73EB7" w:rsidRPr="00DC2289" w:rsidRDefault="00E73EB7" w:rsidP="00DC2289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DC2289">
        <w:rPr>
          <w:rFonts w:ascii="Cambria" w:hAnsi="Cambria"/>
          <w:b/>
          <w:bCs/>
          <w:sz w:val="24"/>
          <w:szCs w:val="24"/>
        </w:rPr>
        <w:t>Exercițiul:</w:t>
      </w:r>
      <w:r w:rsidRPr="00DC2289">
        <w:rPr>
          <w:rFonts w:ascii="Cambria" w:hAnsi="Cambria"/>
          <w:sz w:val="24"/>
          <w:szCs w:val="24"/>
        </w:rPr>
        <w:t xml:space="preserve"> Este motorul automatizării. Se folosesc exerciții de </w:t>
      </w:r>
      <w:r w:rsidRPr="00DC2289">
        <w:rPr>
          <w:rFonts w:ascii="Cambria" w:hAnsi="Cambria"/>
          <w:b/>
          <w:bCs/>
          <w:sz w:val="24"/>
          <w:szCs w:val="24"/>
        </w:rPr>
        <w:t>citire</w:t>
      </w:r>
      <w:r w:rsidRPr="00DC2289">
        <w:rPr>
          <w:rFonts w:ascii="Cambria" w:hAnsi="Cambria"/>
          <w:sz w:val="24"/>
          <w:szCs w:val="24"/>
        </w:rPr>
        <w:t xml:space="preserve"> (citirea în șoaptă, citirea cu voce tare, citirea în lanț) și exerciții de </w:t>
      </w:r>
      <w:r w:rsidRPr="00DC2289">
        <w:rPr>
          <w:rFonts w:ascii="Cambria" w:hAnsi="Cambria"/>
          <w:b/>
          <w:bCs/>
          <w:sz w:val="24"/>
          <w:szCs w:val="24"/>
        </w:rPr>
        <w:t>scriere</w:t>
      </w:r>
      <w:r w:rsidRPr="00DC2289">
        <w:rPr>
          <w:rFonts w:ascii="Cambria" w:hAnsi="Cambria"/>
          <w:sz w:val="24"/>
          <w:szCs w:val="24"/>
        </w:rPr>
        <w:t xml:space="preserve"> (copierea după un model dat, transcrierea din litere de tipar în litere de mână, dictarea).</w:t>
      </w:r>
    </w:p>
    <w:p w14:paraId="08609773" w14:textId="77777777" w:rsidR="00E73EB7" w:rsidRPr="00DC2289" w:rsidRDefault="00E73EB7" w:rsidP="00DC2289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DC2289">
        <w:rPr>
          <w:rFonts w:ascii="Cambria" w:hAnsi="Cambria"/>
          <w:b/>
          <w:bCs/>
          <w:sz w:val="24"/>
          <w:szCs w:val="24"/>
        </w:rPr>
        <w:t>Jocul didactic:</w:t>
      </w:r>
      <w:r w:rsidRPr="00DC2289">
        <w:rPr>
          <w:rFonts w:ascii="Cambria" w:hAnsi="Cambria"/>
          <w:sz w:val="24"/>
          <w:szCs w:val="24"/>
        </w:rPr>
        <w:t xml:space="preserve"> Utilizat pentru a sparge monotonia repetițiilor (ex. jocul „Cuvinte încrucișate”, completarea silabelor lipsă, „Descoperă cuvântul ascuns”).</w:t>
      </w:r>
    </w:p>
    <w:p w14:paraId="7C9ECCDF" w14:textId="77777777" w:rsidR="00E73EB7" w:rsidRPr="00DC2289" w:rsidRDefault="00E73EB7" w:rsidP="00DC2289">
      <w:pPr>
        <w:jc w:val="both"/>
        <w:rPr>
          <w:rFonts w:ascii="Cambria" w:hAnsi="Cambria"/>
          <w:b/>
          <w:bCs/>
          <w:sz w:val="24"/>
          <w:szCs w:val="24"/>
        </w:rPr>
      </w:pPr>
      <w:r w:rsidRPr="00DC2289">
        <w:rPr>
          <w:rFonts w:ascii="Cambria" w:hAnsi="Cambria"/>
          <w:b/>
          <w:bCs/>
          <w:sz w:val="24"/>
          <w:szCs w:val="24"/>
        </w:rPr>
        <w:t>2. Mijloace de învățământ</w:t>
      </w:r>
    </w:p>
    <w:p w14:paraId="73268CC2" w14:textId="77777777" w:rsidR="00E73EB7" w:rsidRPr="00DC2289" w:rsidRDefault="00E73EB7" w:rsidP="00DC2289">
      <w:pPr>
        <w:jc w:val="both"/>
        <w:rPr>
          <w:rFonts w:ascii="Cambria" w:hAnsi="Cambria"/>
          <w:sz w:val="24"/>
          <w:szCs w:val="24"/>
        </w:rPr>
      </w:pPr>
      <w:r w:rsidRPr="00DC2289">
        <w:rPr>
          <w:rFonts w:ascii="Cambria" w:hAnsi="Cambria"/>
          <w:sz w:val="24"/>
          <w:szCs w:val="24"/>
        </w:rPr>
        <w:t>Instrumentarul didactic trebuie să fie bogat și să vizeze latura concret-intuitivă a gândirii copilului de 7 ani.</w:t>
      </w:r>
    </w:p>
    <w:p w14:paraId="28F2D129" w14:textId="77777777" w:rsidR="00E73EB7" w:rsidRPr="00DC2289" w:rsidRDefault="00E73EB7" w:rsidP="00DC2289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DC2289">
        <w:rPr>
          <w:rFonts w:ascii="Cambria" w:hAnsi="Cambria"/>
          <w:b/>
          <w:bCs/>
          <w:sz w:val="24"/>
          <w:szCs w:val="24"/>
        </w:rPr>
        <w:t>Mijloace vizuale și manipulabile:</w:t>
      </w:r>
    </w:p>
    <w:p w14:paraId="064ECDEA" w14:textId="77777777" w:rsidR="00E73EB7" w:rsidRPr="00DC2289" w:rsidRDefault="00E73EB7" w:rsidP="00DC2289">
      <w:pPr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DC2289">
        <w:rPr>
          <w:rFonts w:ascii="Cambria" w:hAnsi="Cambria"/>
          <w:i/>
          <w:iCs/>
          <w:sz w:val="24"/>
          <w:szCs w:val="24"/>
        </w:rPr>
        <w:t>Alfabetarul decupabil / trusa de litere:</w:t>
      </w:r>
      <w:r w:rsidRPr="00DC2289">
        <w:rPr>
          <w:rFonts w:ascii="Cambria" w:hAnsi="Cambria"/>
          <w:sz w:val="24"/>
          <w:szCs w:val="24"/>
        </w:rPr>
        <w:t xml:space="preserve"> Elevii manevrează fizic literele pentru a compune silabe și cuvinte pe bancă, înainte de a le scrie pe caiet.</w:t>
      </w:r>
    </w:p>
    <w:p w14:paraId="183E5071" w14:textId="77777777" w:rsidR="00E73EB7" w:rsidRPr="00DC2289" w:rsidRDefault="00E73EB7" w:rsidP="00DC2289">
      <w:pPr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DC2289">
        <w:rPr>
          <w:rFonts w:ascii="Cambria" w:hAnsi="Cambria"/>
          <w:i/>
          <w:iCs/>
          <w:sz w:val="24"/>
          <w:szCs w:val="24"/>
        </w:rPr>
        <w:lastRenderedPageBreak/>
        <w:t>Planșele didactice:</w:t>
      </w:r>
      <w:r w:rsidRPr="00DC2289">
        <w:rPr>
          <w:rFonts w:ascii="Cambria" w:hAnsi="Cambria"/>
          <w:sz w:val="24"/>
          <w:szCs w:val="24"/>
        </w:rPr>
        <w:t xml:space="preserve"> Prezintă litera de tipar, litera de mână și o imagine sugestivă (ex. un </w:t>
      </w:r>
      <w:r w:rsidRPr="00DC2289">
        <w:rPr>
          <w:rFonts w:ascii="Cambria" w:hAnsi="Cambria"/>
          <w:i/>
          <w:iCs/>
          <w:sz w:val="24"/>
          <w:szCs w:val="24"/>
        </w:rPr>
        <w:t>A</w:t>
      </w:r>
      <w:r w:rsidRPr="00DC2289">
        <w:rPr>
          <w:rFonts w:ascii="Cambria" w:hAnsi="Cambria"/>
          <w:sz w:val="24"/>
          <w:szCs w:val="24"/>
        </w:rPr>
        <w:t xml:space="preserve"> mare ilustrat printr-un </w:t>
      </w:r>
      <w:r w:rsidRPr="00DC2289">
        <w:rPr>
          <w:rFonts w:ascii="Cambria" w:hAnsi="Cambria"/>
          <w:i/>
          <w:iCs/>
          <w:sz w:val="24"/>
          <w:szCs w:val="24"/>
        </w:rPr>
        <w:t>Arici</w:t>
      </w:r>
      <w:r w:rsidRPr="00DC2289">
        <w:rPr>
          <w:rFonts w:ascii="Cambria" w:hAnsi="Cambria"/>
          <w:sz w:val="24"/>
          <w:szCs w:val="24"/>
        </w:rPr>
        <w:t>).</w:t>
      </w:r>
    </w:p>
    <w:p w14:paraId="29A0CF00" w14:textId="77777777" w:rsidR="00E73EB7" w:rsidRPr="00DC2289" w:rsidRDefault="00E73EB7" w:rsidP="00DC2289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DC2289">
        <w:rPr>
          <w:rFonts w:ascii="Cambria" w:hAnsi="Cambria"/>
          <w:b/>
          <w:bCs/>
          <w:sz w:val="24"/>
          <w:szCs w:val="24"/>
        </w:rPr>
        <w:t>Mijloace scrise (suporturile de bază):</w:t>
      </w:r>
    </w:p>
    <w:p w14:paraId="19320593" w14:textId="77777777" w:rsidR="00E73EB7" w:rsidRPr="00DC2289" w:rsidRDefault="00E73EB7" w:rsidP="00DC2289">
      <w:pPr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DC2289">
        <w:rPr>
          <w:rFonts w:ascii="Cambria" w:hAnsi="Cambria"/>
          <w:i/>
          <w:iCs/>
          <w:sz w:val="24"/>
          <w:szCs w:val="24"/>
        </w:rPr>
        <w:t>Manualul (Abecedarul):</w:t>
      </w:r>
      <w:r w:rsidRPr="00DC2289">
        <w:rPr>
          <w:rFonts w:ascii="Cambria" w:hAnsi="Cambria"/>
          <w:sz w:val="24"/>
          <w:szCs w:val="24"/>
        </w:rPr>
        <w:t xml:space="preserve"> Oferă coloanele de cuvinte și textele scurte pentru exersarea cititului.</w:t>
      </w:r>
    </w:p>
    <w:p w14:paraId="2F0C9253" w14:textId="77777777" w:rsidR="00E73EB7" w:rsidRPr="00DC2289" w:rsidRDefault="00E73EB7" w:rsidP="00DC2289">
      <w:pPr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DC2289">
        <w:rPr>
          <w:rFonts w:ascii="Cambria" w:hAnsi="Cambria"/>
          <w:i/>
          <w:iCs/>
          <w:sz w:val="24"/>
          <w:szCs w:val="24"/>
        </w:rPr>
        <w:t>Caietul tip I:</w:t>
      </w:r>
      <w:r w:rsidRPr="00DC2289">
        <w:rPr>
          <w:rFonts w:ascii="Cambria" w:hAnsi="Cambria"/>
          <w:sz w:val="24"/>
          <w:szCs w:val="24"/>
        </w:rPr>
        <w:t xml:space="preserve"> Are o liniatură specială (oblică) care funcționează ca o schelă de sprijin, dirijând înclinația literelor și proporția lor (spațiul mic, spațiul mare).</w:t>
      </w:r>
    </w:p>
    <w:p w14:paraId="10563D4B" w14:textId="77777777" w:rsidR="00E73EB7" w:rsidRPr="00DC2289" w:rsidRDefault="00E73EB7" w:rsidP="00DC2289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DC2289">
        <w:rPr>
          <w:rFonts w:ascii="Cambria" w:hAnsi="Cambria"/>
          <w:b/>
          <w:bCs/>
          <w:sz w:val="24"/>
          <w:szCs w:val="24"/>
        </w:rPr>
        <w:t>Mijloace tehnologice / digitale:</w:t>
      </w:r>
    </w:p>
    <w:p w14:paraId="577A1021" w14:textId="77777777" w:rsidR="00E73EB7" w:rsidRPr="00DC2289" w:rsidRDefault="00E73EB7" w:rsidP="00DC2289">
      <w:pPr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DC2289">
        <w:rPr>
          <w:rFonts w:ascii="Cambria" w:hAnsi="Cambria"/>
          <w:i/>
          <w:iCs/>
          <w:sz w:val="24"/>
          <w:szCs w:val="24"/>
        </w:rPr>
        <w:t>Manualul digital și tabla interactivă:</w:t>
      </w:r>
      <w:r w:rsidRPr="00DC2289">
        <w:rPr>
          <w:rFonts w:ascii="Cambria" w:hAnsi="Cambria"/>
          <w:sz w:val="24"/>
          <w:szCs w:val="24"/>
        </w:rPr>
        <w:t xml:space="preserve"> Prezintă scurte animații cu modul corect de trasare a literelor, facilitând înțelegerea direcției de scriere mult mai bine decât o simplă imagine statică.</w:t>
      </w:r>
    </w:p>
    <w:p w14:paraId="00C9B070" w14:textId="77777777" w:rsidR="00E73EB7" w:rsidRPr="00DC2289" w:rsidRDefault="00E73EB7" w:rsidP="00DC2289">
      <w:pPr>
        <w:jc w:val="both"/>
        <w:rPr>
          <w:rFonts w:ascii="Cambria" w:hAnsi="Cambria"/>
          <w:b/>
          <w:bCs/>
          <w:sz w:val="24"/>
          <w:szCs w:val="24"/>
        </w:rPr>
      </w:pPr>
      <w:r w:rsidRPr="00DC2289">
        <w:rPr>
          <w:rFonts w:ascii="Cambria" w:hAnsi="Cambria"/>
          <w:b/>
          <w:bCs/>
          <w:sz w:val="24"/>
          <w:szCs w:val="24"/>
        </w:rPr>
        <w:t>3. Forme de organizare a colectivului</w:t>
      </w:r>
    </w:p>
    <w:p w14:paraId="5482621F" w14:textId="77777777" w:rsidR="00E73EB7" w:rsidRPr="00DC2289" w:rsidRDefault="00E73EB7" w:rsidP="00DC2289">
      <w:pPr>
        <w:jc w:val="both"/>
        <w:rPr>
          <w:rFonts w:ascii="Cambria" w:hAnsi="Cambria"/>
          <w:sz w:val="24"/>
          <w:szCs w:val="24"/>
        </w:rPr>
      </w:pPr>
      <w:r w:rsidRPr="00DC2289">
        <w:rPr>
          <w:rFonts w:ascii="Cambria" w:hAnsi="Cambria"/>
          <w:sz w:val="24"/>
          <w:szCs w:val="24"/>
        </w:rPr>
        <w:t>Dinamica lecției de citit-scris presupune o alternare permanentă a formelor de organizare pentru a menține concentrarea și a preveni oboseala mâinii sau a ochilor.</w:t>
      </w:r>
    </w:p>
    <w:p w14:paraId="28FB2A43" w14:textId="77777777" w:rsidR="00E73EB7" w:rsidRPr="00DC2289" w:rsidRDefault="00E73EB7" w:rsidP="00DC2289">
      <w:pPr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DC2289">
        <w:rPr>
          <w:rFonts w:ascii="Cambria" w:hAnsi="Cambria"/>
          <w:b/>
          <w:bCs/>
          <w:sz w:val="24"/>
          <w:szCs w:val="24"/>
        </w:rPr>
        <w:t>Activitatea frontală:</w:t>
      </w:r>
      <w:r w:rsidRPr="00DC2289">
        <w:rPr>
          <w:rFonts w:ascii="Cambria" w:hAnsi="Cambria"/>
          <w:sz w:val="24"/>
          <w:szCs w:val="24"/>
        </w:rPr>
        <w:t xml:space="preserve"> Se utilizează la începutul lecției. Învățătorul conduce analiza fonetică, citește model coloanele de cuvinte de la tablă, demonstrează scrierea literei noi sau dirijează citirea în lanț a întregii clase.</w:t>
      </w:r>
    </w:p>
    <w:p w14:paraId="469119F7" w14:textId="77777777" w:rsidR="00E73EB7" w:rsidRPr="00DC2289" w:rsidRDefault="00E73EB7" w:rsidP="00DC2289">
      <w:pPr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DC2289">
        <w:rPr>
          <w:rFonts w:ascii="Cambria" w:hAnsi="Cambria"/>
          <w:b/>
          <w:bCs/>
          <w:sz w:val="24"/>
          <w:szCs w:val="24"/>
        </w:rPr>
        <w:t>Activitatea individuală:</w:t>
      </w:r>
      <w:r w:rsidRPr="00DC2289">
        <w:rPr>
          <w:rFonts w:ascii="Cambria" w:hAnsi="Cambria"/>
          <w:sz w:val="24"/>
          <w:szCs w:val="24"/>
        </w:rPr>
        <w:t xml:space="preserve"> Este vitală. Cititul fluent și scrisul corect nu se pot învăța în cor. Elevii au momente de </w:t>
      </w:r>
      <w:r w:rsidRPr="00DC2289">
        <w:rPr>
          <w:rFonts w:ascii="Cambria" w:hAnsi="Cambria"/>
          <w:i/>
          <w:iCs/>
          <w:sz w:val="24"/>
          <w:szCs w:val="24"/>
        </w:rPr>
        <w:t>citire în gând</w:t>
      </w:r>
      <w:r w:rsidRPr="00DC2289">
        <w:rPr>
          <w:rFonts w:ascii="Cambria" w:hAnsi="Cambria"/>
          <w:sz w:val="24"/>
          <w:szCs w:val="24"/>
        </w:rPr>
        <w:t xml:space="preserve"> (pentru a decoda textul în ritm propriu) și etape extinse de </w:t>
      </w:r>
      <w:r w:rsidRPr="00DC2289">
        <w:rPr>
          <w:rFonts w:ascii="Cambria" w:hAnsi="Cambria"/>
          <w:i/>
          <w:iCs/>
          <w:sz w:val="24"/>
          <w:szCs w:val="24"/>
        </w:rPr>
        <w:t>muncă independentă pe caiet</w:t>
      </w:r>
      <w:r w:rsidRPr="00DC2289">
        <w:rPr>
          <w:rFonts w:ascii="Cambria" w:hAnsi="Cambria"/>
          <w:sz w:val="24"/>
          <w:szCs w:val="24"/>
        </w:rPr>
        <w:t xml:space="preserve"> (copieri, transcrieri, dictări).</w:t>
      </w:r>
    </w:p>
    <w:p w14:paraId="479DF976" w14:textId="77777777" w:rsidR="00E73EB7" w:rsidRPr="00DC2289" w:rsidRDefault="00E73EB7" w:rsidP="00DC2289">
      <w:pPr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DC2289">
        <w:rPr>
          <w:rFonts w:ascii="Cambria" w:hAnsi="Cambria"/>
          <w:b/>
          <w:bCs/>
          <w:sz w:val="24"/>
          <w:szCs w:val="24"/>
        </w:rPr>
        <w:t>Activitatea în perechi (diade):</w:t>
      </w:r>
      <w:r w:rsidRPr="00DC2289">
        <w:rPr>
          <w:rFonts w:ascii="Cambria" w:hAnsi="Cambria"/>
          <w:sz w:val="24"/>
          <w:szCs w:val="24"/>
        </w:rPr>
        <w:t xml:space="preserve"> Se folosește excelent pentru exersarea cititului („Citește-i colegului de bancă!”) sau pentru interevaluare (colegii schimbă caietele și verifică dacă au copiat corect textul de pe tablă).</w:t>
      </w:r>
    </w:p>
    <w:p w14:paraId="127810D1" w14:textId="77777777" w:rsidR="00E73EB7" w:rsidRPr="00DC2289" w:rsidRDefault="00E73EB7" w:rsidP="00DC2289">
      <w:pPr>
        <w:jc w:val="both"/>
        <w:rPr>
          <w:rFonts w:ascii="Cambria" w:hAnsi="Cambria"/>
          <w:b/>
          <w:bCs/>
          <w:sz w:val="24"/>
          <w:szCs w:val="24"/>
        </w:rPr>
      </w:pPr>
      <w:r w:rsidRPr="00DC2289">
        <w:rPr>
          <w:rFonts w:ascii="Cambria" w:hAnsi="Cambria"/>
          <w:b/>
          <w:bCs/>
          <w:sz w:val="24"/>
          <w:szCs w:val="24"/>
        </w:rPr>
        <w:t>4. Specificul evaluării citit-scrisului</w:t>
      </w:r>
    </w:p>
    <w:p w14:paraId="2329D973" w14:textId="77777777" w:rsidR="00E73EB7" w:rsidRPr="00DC2289" w:rsidRDefault="00E73EB7" w:rsidP="00DC2289">
      <w:pPr>
        <w:jc w:val="both"/>
        <w:rPr>
          <w:rFonts w:ascii="Cambria" w:hAnsi="Cambria"/>
          <w:sz w:val="24"/>
          <w:szCs w:val="24"/>
        </w:rPr>
      </w:pPr>
      <w:r w:rsidRPr="00DC2289">
        <w:rPr>
          <w:rFonts w:ascii="Cambria" w:hAnsi="Cambria"/>
          <w:sz w:val="24"/>
          <w:szCs w:val="24"/>
        </w:rPr>
        <w:t xml:space="preserve">Evaluarea la clasa I are un pronunțat caracter formativ și se finalizează prin acordarea de </w:t>
      </w:r>
      <w:r w:rsidRPr="00DC2289">
        <w:rPr>
          <w:rFonts w:ascii="Cambria" w:hAnsi="Cambria"/>
          <w:b/>
          <w:bCs/>
          <w:sz w:val="24"/>
          <w:szCs w:val="24"/>
        </w:rPr>
        <w:t>calificative (FB, B, S, I)</w:t>
      </w:r>
      <w:r w:rsidRPr="00DC2289">
        <w:rPr>
          <w:rFonts w:ascii="Cambria" w:hAnsi="Cambria"/>
          <w:sz w:val="24"/>
          <w:szCs w:val="24"/>
        </w:rPr>
        <w:t>, însoțite obligatoriu de aprecieri verbale clarificatoare.</w:t>
      </w:r>
    </w:p>
    <w:p w14:paraId="1787DB1C" w14:textId="77777777" w:rsidR="00E73EB7" w:rsidRPr="00DC2289" w:rsidRDefault="00E73EB7" w:rsidP="00DC2289">
      <w:pPr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DC2289">
        <w:rPr>
          <w:rFonts w:ascii="Cambria" w:hAnsi="Cambria"/>
          <w:b/>
          <w:bCs/>
          <w:sz w:val="24"/>
          <w:szCs w:val="24"/>
        </w:rPr>
        <w:t>Pentru citit:</w:t>
      </w:r>
      <w:r w:rsidRPr="00DC2289">
        <w:rPr>
          <w:rFonts w:ascii="Cambria" w:hAnsi="Cambria"/>
          <w:sz w:val="24"/>
          <w:szCs w:val="24"/>
        </w:rPr>
        <w:t xml:space="preserve"> Se evaluează corectitudinea (să nu inverseze litere), ritmul (trecerea treptată de la silabisire la citirea integrală a cuvântului) și conștientizarea (să înțeleagă ce a citit). Se evaluează preponderent prin probe orale.</w:t>
      </w:r>
    </w:p>
    <w:p w14:paraId="1677AFE5" w14:textId="1532AE17" w:rsidR="00E51F71" w:rsidRPr="00DC2289" w:rsidRDefault="00E73EB7" w:rsidP="00DC2289">
      <w:pPr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DC2289">
        <w:rPr>
          <w:rFonts w:ascii="Cambria" w:hAnsi="Cambria"/>
          <w:b/>
          <w:bCs/>
          <w:sz w:val="24"/>
          <w:szCs w:val="24"/>
        </w:rPr>
        <w:t>Pentru scris:</w:t>
      </w:r>
      <w:r w:rsidRPr="00DC2289">
        <w:rPr>
          <w:rFonts w:ascii="Cambria" w:hAnsi="Cambria"/>
          <w:sz w:val="24"/>
          <w:szCs w:val="24"/>
        </w:rPr>
        <w:t xml:space="preserve"> Instrumentul principal este </w:t>
      </w:r>
      <w:r w:rsidRPr="00DC2289">
        <w:rPr>
          <w:rFonts w:ascii="Cambria" w:hAnsi="Cambria"/>
          <w:b/>
          <w:bCs/>
          <w:sz w:val="24"/>
          <w:szCs w:val="24"/>
        </w:rPr>
        <w:t>dictarea</w:t>
      </w:r>
      <w:r w:rsidRPr="00DC2289">
        <w:rPr>
          <w:rFonts w:ascii="Cambria" w:hAnsi="Cambria"/>
          <w:sz w:val="24"/>
          <w:szCs w:val="24"/>
        </w:rPr>
        <w:t xml:space="preserve"> și </w:t>
      </w:r>
      <w:r w:rsidRPr="00DC2289">
        <w:rPr>
          <w:rFonts w:ascii="Cambria" w:hAnsi="Cambria"/>
          <w:b/>
          <w:bCs/>
          <w:sz w:val="24"/>
          <w:szCs w:val="24"/>
        </w:rPr>
        <w:t>transcrierea</w:t>
      </w:r>
      <w:r w:rsidRPr="00DC2289">
        <w:rPr>
          <w:rFonts w:ascii="Cambria" w:hAnsi="Cambria"/>
          <w:sz w:val="24"/>
          <w:szCs w:val="24"/>
        </w:rPr>
        <w:t>. Se evaluează nu doar ortografia, ci și aspectul grafic (respectarea liniaturii, înclinarea, așezarea în pagină, spațierea cuvintelor). O dictare reușită demonstrează că elevul a interiorizat perfect legătura dintre auz, sunet și litera corespunzătoare.</w:t>
      </w:r>
    </w:p>
    <w:sectPr w:rsidR="00E51F71" w:rsidRPr="00DC2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30F0"/>
    <w:multiLevelType w:val="multilevel"/>
    <w:tmpl w:val="658E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B1092"/>
    <w:multiLevelType w:val="multilevel"/>
    <w:tmpl w:val="E8F2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E055C"/>
    <w:multiLevelType w:val="multilevel"/>
    <w:tmpl w:val="9136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551D23"/>
    <w:multiLevelType w:val="multilevel"/>
    <w:tmpl w:val="2136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D040F0"/>
    <w:multiLevelType w:val="multilevel"/>
    <w:tmpl w:val="0130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917123">
    <w:abstractNumId w:val="1"/>
  </w:num>
  <w:num w:numId="2" w16cid:durableId="1723599538">
    <w:abstractNumId w:val="4"/>
  </w:num>
  <w:num w:numId="3" w16cid:durableId="659583022">
    <w:abstractNumId w:val="0"/>
  </w:num>
  <w:num w:numId="4" w16cid:durableId="1752239916">
    <w:abstractNumId w:val="3"/>
  </w:num>
  <w:num w:numId="5" w16cid:durableId="59139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EA"/>
    <w:rsid w:val="00913256"/>
    <w:rsid w:val="00A306EA"/>
    <w:rsid w:val="00A816C1"/>
    <w:rsid w:val="00CB352D"/>
    <w:rsid w:val="00CD3377"/>
    <w:rsid w:val="00DC2289"/>
    <w:rsid w:val="00E51F71"/>
    <w:rsid w:val="00E7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3B812"/>
  <w15:chartTrackingRefBased/>
  <w15:docId w15:val="{23CCC41F-4F8F-4623-AC8B-77C5C558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6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6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6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6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6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6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6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6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6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6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6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6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6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6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6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6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6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6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6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6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6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6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6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715</Words>
  <Characters>4080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2026-07-03T17:50:00Z</dcterms:created>
  <dcterms:modified xsi:type="dcterms:W3CDTF">2026-07-05T06:52:00Z</dcterms:modified>
</cp:coreProperties>
</file>