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76F8" w14:textId="439FF70D" w:rsidR="00FA7B40" w:rsidRPr="00D7032B" w:rsidRDefault="00D7032B" w:rsidP="00D7032B">
      <w:pPr>
        <w:jc w:val="both"/>
        <w:rPr>
          <w:rFonts w:ascii="Cambria" w:hAnsi="Cambria"/>
          <w:b/>
          <w:bCs/>
          <w:sz w:val="24"/>
          <w:szCs w:val="24"/>
        </w:rPr>
      </w:pPr>
      <w:r w:rsidRPr="00D7032B">
        <w:rPr>
          <w:rFonts w:ascii="Cambria" w:hAnsi="Cambria"/>
          <w:b/>
          <w:bCs/>
          <w:sz w:val="24"/>
          <w:szCs w:val="24"/>
          <w:lang w:val="ro-RO"/>
        </w:rPr>
        <w:t xml:space="preserve">                               </w:t>
      </w:r>
      <w:r w:rsidR="00FA7B40" w:rsidRPr="00D7032B">
        <w:rPr>
          <w:rFonts w:ascii="Cambria" w:hAnsi="Cambria"/>
          <w:b/>
          <w:bCs/>
          <w:sz w:val="24"/>
          <w:szCs w:val="24"/>
        </w:rPr>
        <w:t>Organizarea textului scris în funcție de scopul redactării</w:t>
      </w:r>
    </w:p>
    <w:p w14:paraId="25A0F711" w14:textId="77777777" w:rsidR="00FA7B40" w:rsidRPr="00D7032B" w:rsidRDefault="00FA7B40" w:rsidP="00D7032B">
      <w:pPr>
        <w:jc w:val="both"/>
        <w:rPr>
          <w:rFonts w:ascii="Cambria" w:hAnsi="Cambria"/>
          <w:sz w:val="24"/>
          <w:szCs w:val="24"/>
        </w:rPr>
      </w:pPr>
      <w:r w:rsidRPr="00D7032B">
        <w:rPr>
          <w:rFonts w:ascii="Cambria" w:hAnsi="Cambria"/>
          <w:sz w:val="24"/>
          <w:szCs w:val="24"/>
        </w:rPr>
        <w:t xml:space="preserve">În ciclul primar, trecerea de la scrierea propozițiilor izolate la redactarea unui text închegat este un proces de durată, care necesită îndrumare pas cu pas. Elevul trebuie să înțeleagă că un text nu se scrie la întâmplare, ci are o structură logică, iar forma și limbajul său se modifică fundamental în funcție de </w:t>
      </w:r>
      <w:r w:rsidRPr="00D7032B">
        <w:rPr>
          <w:rFonts w:ascii="Cambria" w:hAnsi="Cambria"/>
          <w:b/>
          <w:bCs/>
          <w:sz w:val="24"/>
          <w:szCs w:val="24"/>
        </w:rPr>
        <w:t>scopul</w:t>
      </w:r>
      <w:r w:rsidRPr="00D7032B">
        <w:rPr>
          <w:rFonts w:ascii="Cambria" w:hAnsi="Cambria"/>
          <w:sz w:val="24"/>
          <w:szCs w:val="24"/>
        </w:rPr>
        <w:t xml:space="preserve"> pentru care este scris (să informeze, să emoționeze, să povestească).</w:t>
      </w:r>
    </w:p>
    <w:p w14:paraId="2B33067E" w14:textId="77777777" w:rsidR="00FA7B40" w:rsidRPr="00D7032B" w:rsidRDefault="00FA7B40" w:rsidP="00D7032B">
      <w:pPr>
        <w:jc w:val="both"/>
        <w:rPr>
          <w:rFonts w:ascii="Cambria" w:hAnsi="Cambria"/>
          <w:b/>
          <w:bCs/>
          <w:sz w:val="24"/>
          <w:szCs w:val="24"/>
        </w:rPr>
      </w:pPr>
      <w:r w:rsidRPr="00D7032B">
        <w:rPr>
          <w:rFonts w:ascii="Cambria" w:hAnsi="Cambria"/>
          <w:b/>
          <w:bCs/>
          <w:sz w:val="24"/>
          <w:szCs w:val="24"/>
        </w:rPr>
        <w:t>1. Tehnica elaborării unui text scris: planul inițial, părțile componente. Contexte de realizare pentru clasele II-IV</w:t>
      </w:r>
    </w:p>
    <w:p w14:paraId="5F8CD5E8" w14:textId="77777777" w:rsidR="00FA7B40" w:rsidRPr="00D7032B" w:rsidRDefault="00FA7B40" w:rsidP="00D7032B">
      <w:pPr>
        <w:jc w:val="both"/>
        <w:rPr>
          <w:rFonts w:ascii="Cambria" w:hAnsi="Cambria"/>
          <w:sz w:val="24"/>
          <w:szCs w:val="24"/>
        </w:rPr>
      </w:pPr>
      <w:r w:rsidRPr="00D7032B">
        <w:rPr>
          <w:rFonts w:ascii="Cambria" w:hAnsi="Cambria"/>
          <w:sz w:val="24"/>
          <w:szCs w:val="24"/>
        </w:rPr>
        <w:t>Redactarea este un proces cognitiv complex care trebuie predat ca atare, nu cerut ca produs finit din prima încercare. Tehnica redactării presupune parcurgerea unor etape clare:</w:t>
      </w:r>
    </w:p>
    <w:p w14:paraId="38F6FFB8" w14:textId="77777777" w:rsidR="00FA7B40" w:rsidRPr="00D7032B" w:rsidRDefault="00FA7B40" w:rsidP="00D7032B">
      <w:pPr>
        <w:numPr>
          <w:ilvl w:val="0"/>
          <w:numId w:val="1"/>
        </w:numPr>
        <w:jc w:val="both"/>
        <w:rPr>
          <w:rFonts w:ascii="Cambria" w:hAnsi="Cambria"/>
          <w:sz w:val="24"/>
          <w:szCs w:val="24"/>
        </w:rPr>
      </w:pPr>
      <w:r w:rsidRPr="00D7032B">
        <w:rPr>
          <w:rFonts w:ascii="Cambria" w:hAnsi="Cambria"/>
          <w:b/>
          <w:bCs/>
          <w:sz w:val="24"/>
          <w:szCs w:val="24"/>
        </w:rPr>
        <w:t>Planul inițial (Pre-scrierea):</w:t>
      </w:r>
      <w:r w:rsidRPr="00D7032B">
        <w:rPr>
          <w:rFonts w:ascii="Cambria" w:hAnsi="Cambria"/>
          <w:sz w:val="24"/>
          <w:szCs w:val="24"/>
        </w:rPr>
        <w:t xml:space="preserve"> Este etapa de generare și organizare a ideilor (brainstorming). Elevii notează cuvinte-cheie, realizează o hartă mentală (ciorchine) sau discută oral despre subiect.</w:t>
      </w:r>
    </w:p>
    <w:p w14:paraId="76BD18E5" w14:textId="77777777" w:rsidR="00FA7B40" w:rsidRPr="00D7032B" w:rsidRDefault="00FA7B40" w:rsidP="00D7032B">
      <w:pPr>
        <w:numPr>
          <w:ilvl w:val="0"/>
          <w:numId w:val="1"/>
        </w:numPr>
        <w:jc w:val="both"/>
        <w:rPr>
          <w:rFonts w:ascii="Cambria" w:hAnsi="Cambria"/>
          <w:sz w:val="24"/>
          <w:szCs w:val="24"/>
        </w:rPr>
      </w:pPr>
      <w:r w:rsidRPr="00D7032B">
        <w:rPr>
          <w:rFonts w:ascii="Cambria" w:hAnsi="Cambria"/>
          <w:b/>
          <w:bCs/>
          <w:sz w:val="24"/>
          <w:szCs w:val="24"/>
        </w:rPr>
        <w:t>Redactarea (Scrierea propriu-zisă):</w:t>
      </w:r>
      <w:r w:rsidRPr="00D7032B">
        <w:rPr>
          <w:rFonts w:ascii="Cambria" w:hAnsi="Cambria"/>
          <w:sz w:val="24"/>
          <w:szCs w:val="24"/>
        </w:rPr>
        <w:t xml:space="preserve"> Punerea ideilor în pagină, respectând </w:t>
      </w:r>
      <w:r w:rsidRPr="00D7032B">
        <w:rPr>
          <w:rFonts w:ascii="Cambria" w:hAnsi="Cambria"/>
          <w:b/>
          <w:bCs/>
          <w:sz w:val="24"/>
          <w:szCs w:val="24"/>
        </w:rPr>
        <w:t>părțile componente obligatorii</w:t>
      </w:r>
      <w:r w:rsidRPr="00D7032B">
        <w:rPr>
          <w:rFonts w:ascii="Cambria" w:hAnsi="Cambria"/>
          <w:sz w:val="24"/>
          <w:szCs w:val="24"/>
        </w:rPr>
        <w:t>:</w:t>
      </w:r>
    </w:p>
    <w:p w14:paraId="4F710E57" w14:textId="77777777" w:rsidR="00FA7B40" w:rsidRPr="00D7032B" w:rsidRDefault="00FA7B40" w:rsidP="00D7032B">
      <w:pPr>
        <w:numPr>
          <w:ilvl w:val="1"/>
          <w:numId w:val="1"/>
        </w:numPr>
        <w:jc w:val="both"/>
        <w:rPr>
          <w:rFonts w:ascii="Cambria" w:hAnsi="Cambria"/>
          <w:sz w:val="24"/>
          <w:szCs w:val="24"/>
        </w:rPr>
      </w:pPr>
      <w:r w:rsidRPr="00D7032B">
        <w:rPr>
          <w:rFonts w:ascii="Cambria" w:hAnsi="Cambria"/>
          <w:i/>
          <w:iCs/>
          <w:sz w:val="24"/>
          <w:szCs w:val="24"/>
        </w:rPr>
        <w:t>Introducerea (Începutul):</w:t>
      </w:r>
      <w:r w:rsidRPr="00D7032B">
        <w:rPr>
          <w:rFonts w:ascii="Cambria" w:hAnsi="Cambria"/>
          <w:sz w:val="24"/>
          <w:szCs w:val="24"/>
        </w:rPr>
        <w:t xml:space="preserve"> Fixează cadrul acțiunii (Timpul, Spațiul, Personajele).</w:t>
      </w:r>
    </w:p>
    <w:p w14:paraId="3F3FF0E7" w14:textId="77777777" w:rsidR="00FA7B40" w:rsidRPr="00D7032B" w:rsidRDefault="00FA7B40" w:rsidP="00D7032B">
      <w:pPr>
        <w:numPr>
          <w:ilvl w:val="1"/>
          <w:numId w:val="1"/>
        </w:numPr>
        <w:jc w:val="both"/>
        <w:rPr>
          <w:rFonts w:ascii="Cambria" w:hAnsi="Cambria"/>
          <w:sz w:val="24"/>
          <w:szCs w:val="24"/>
        </w:rPr>
      </w:pPr>
      <w:r w:rsidRPr="00D7032B">
        <w:rPr>
          <w:rFonts w:ascii="Cambria" w:hAnsi="Cambria"/>
          <w:i/>
          <w:iCs/>
          <w:sz w:val="24"/>
          <w:szCs w:val="24"/>
        </w:rPr>
        <w:t>Cuprinsul (Mijlocul):</w:t>
      </w:r>
      <w:r w:rsidRPr="00D7032B">
        <w:rPr>
          <w:rFonts w:ascii="Cambria" w:hAnsi="Cambria"/>
          <w:sz w:val="24"/>
          <w:szCs w:val="24"/>
        </w:rPr>
        <w:t xml:space="preserve"> Prezintă succesiunea evenimentelor sau problema apărută (Conflictul) și încercările de rezolvare. Este cea mai amplă parte a textului.</w:t>
      </w:r>
    </w:p>
    <w:p w14:paraId="1309AAD5" w14:textId="77777777" w:rsidR="00FA7B40" w:rsidRPr="00D7032B" w:rsidRDefault="00FA7B40" w:rsidP="00D7032B">
      <w:pPr>
        <w:numPr>
          <w:ilvl w:val="1"/>
          <w:numId w:val="1"/>
        </w:numPr>
        <w:jc w:val="both"/>
        <w:rPr>
          <w:rFonts w:ascii="Cambria" w:hAnsi="Cambria"/>
          <w:sz w:val="24"/>
          <w:szCs w:val="24"/>
        </w:rPr>
      </w:pPr>
      <w:r w:rsidRPr="00D7032B">
        <w:rPr>
          <w:rFonts w:ascii="Cambria" w:hAnsi="Cambria"/>
          <w:i/>
          <w:iCs/>
          <w:sz w:val="24"/>
          <w:szCs w:val="24"/>
        </w:rPr>
        <w:t>Încheierea (Sfârșitul):</w:t>
      </w:r>
      <w:r w:rsidRPr="00D7032B">
        <w:rPr>
          <w:rFonts w:ascii="Cambria" w:hAnsi="Cambria"/>
          <w:sz w:val="24"/>
          <w:szCs w:val="24"/>
        </w:rPr>
        <w:t xml:space="preserve"> Oferă soluția, finalul întâmplării sau o concluzie / învățătură.</w:t>
      </w:r>
    </w:p>
    <w:p w14:paraId="74EB69D8" w14:textId="77777777" w:rsidR="00FA7B40" w:rsidRPr="00D7032B" w:rsidRDefault="00FA7B40" w:rsidP="00D7032B">
      <w:pPr>
        <w:numPr>
          <w:ilvl w:val="1"/>
          <w:numId w:val="1"/>
        </w:numPr>
        <w:jc w:val="both"/>
        <w:rPr>
          <w:rFonts w:ascii="Cambria" w:hAnsi="Cambria"/>
          <w:sz w:val="24"/>
          <w:szCs w:val="24"/>
        </w:rPr>
      </w:pPr>
      <w:r w:rsidRPr="00D7032B">
        <w:rPr>
          <w:rFonts w:ascii="Cambria" w:hAnsi="Cambria"/>
          <w:i/>
          <w:iCs/>
          <w:sz w:val="24"/>
          <w:szCs w:val="24"/>
        </w:rPr>
        <w:t>Alineatele:</w:t>
      </w:r>
      <w:r w:rsidRPr="00D7032B">
        <w:rPr>
          <w:rFonts w:ascii="Cambria" w:hAnsi="Cambria"/>
          <w:sz w:val="24"/>
          <w:szCs w:val="24"/>
        </w:rPr>
        <w:t xml:space="preserve"> Învățătorul insistă pe marcarea grafică a textului (fiecare idee nouă sau parte a textului începe cu un alineat nou).</w:t>
      </w:r>
    </w:p>
    <w:p w14:paraId="064873B7" w14:textId="77777777" w:rsidR="00FA7B40" w:rsidRPr="00D7032B" w:rsidRDefault="00FA7B40" w:rsidP="00D7032B">
      <w:pPr>
        <w:numPr>
          <w:ilvl w:val="0"/>
          <w:numId w:val="1"/>
        </w:numPr>
        <w:jc w:val="both"/>
        <w:rPr>
          <w:rFonts w:ascii="Cambria" w:hAnsi="Cambria"/>
          <w:sz w:val="24"/>
          <w:szCs w:val="24"/>
        </w:rPr>
      </w:pPr>
      <w:r w:rsidRPr="00D7032B">
        <w:rPr>
          <w:rFonts w:ascii="Cambria" w:hAnsi="Cambria"/>
          <w:b/>
          <w:bCs/>
          <w:sz w:val="24"/>
          <w:szCs w:val="24"/>
        </w:rPr>
        <w:t>Revizuirea (Post-scrierea):</w:t>
      </w:r>
      <w:r w:rsidRPr="00D7032B">
        <w:rPr>
          <w:rFonts w:ascii="Cambria" w:hAnsi="Cambria"/>
          <w:sz w:val="24"/>
          <w:szCs w:val="24"/>
        </w:rPr>
        <w:t xml:space="preserve"> Recitirea textului pentru a corecta greșelile de ortografie, a elimina repetițiile și a adăuga semnele de punctuație omise.</w:t>
      </w:r>
    </w:p>
    <w:p w14:paraId="248BEADB" w14:textId="77777777" w:rsidR="00FA7B40" w:rsidRPr="00D7032B" w:rsidRDefault="00FA7B40" w:rsidP="00D7032B">
      <w:pPr>
        <w:jc w:val="both"/>
        <w:rPr>
          <w:rFonts w:ascii="Cambria" w:hAnsi="Cambria"/>
          <w:sz w:val="24"/>
          <w:szCs w:val="24"/>
        </w:rPr>
      </w:pPr>
      <w:r w:rsidRPr="00D7032B">
        <w:rPr>
          <w:rFonts w:ascii="Cambria" w:hAnsi="Cambria"/>
          <w:b/>
          <w:bCs/>
          <w:sz w:val="24"/>
          <w:szCs w:val="24"/>
        </w:rPr>
        <w:t>Contexte de realizare (progresia pe clase):</w:t>
      </w:r>
    </w:p>
    <w:p w14:paraId="26BD8FF4" w14:textId="77777777" w:rsidR="00FA7B40" w:rsidRPr="00D7032B" w:rsidRDefault="00FA7B40" w:rsidP="00D7032B">
      <w:pPr>
        <w:numPr>
          <w:ilvl w:val="0"/>
          <w:numId w:val="2"/>
        </w:numPr>
        <w:jc w:val="both"/>
        <w:rPr>
          <w:rFonts w:ascii="Cambria" w:hAnsi="Cambria"/>
          <w:sz w:val="24"/>
          <w:szCs w:val="24"/>
        </w:rPr>
      </w:pPr>
      <w:r w:rsidRPr="00D7032B">
        <w:rPr>
          <w:rFonts w:ascii="Cambria" w:hAnsi="Cambria"/>
          <w:i/>
          <w:iCs/>
          <w:sz w:val="24"/>
          <w:szCs w:val="24"/>
        </w:rPr>
        <w:t>Clasa a II-a:</w:t>
      </w:r>
      <w:r w:rsidRPr="00D7032B">
        <w:rPr>
          <w:rFonts w:ascii="Cambria" w:hAnsi="Cambria"/>
          <w:sz w:val="24"/>
          <w:szCs w:val="24"/>
        </w:rPr>
        <w:t xml:space="preserve"> Contextele sunt puternic dirijate. Elevii scriu texte scurte (3-5 enunțuri) pornind de la o experiență trăită (ex. „O zi de naștere”) sau de la ilustrații clare.</w:t>
      </w:r>
    </w:p>
    <w:p w14:paraId="5148468D" w14:textId="77777777" w:rsidR="00FA7B40" w:rsidRPr="00D7032B" w:rsidRDefault="00FA7B40" w:rsidP="00D7032B">
      <w:pPr>
        <w:numPr>
          <w:ilvl w:val="0"/>
          <w:numId w:val="2"/>
        </w:numPr>
        <w:jc w:val="both"/>
        <w:rPr>
          <w:rFonts w:ascii="Cambria" w:hAnsi="Cambria"/>
          <w:sz w:val="24"/>
          <w:szCs w:val="24"/>
        </w:rPr>
      </w:pPr>
      <w:r w:rsidRPr="00D7032B">
        <w:rPr>
          <w:rFonts w:ascii="Cambria" w:hAnsi="Cambria"/>
          <w:i/>
          <w:iCs/>
          <w:sz w:val="24"/>
          <w:szCs w:val="24"/>
        </w:rPr>
        <w:t>Clasa a III-a:</w:t>
      </w:r>
      <w:r w:rsidRPr="00D7032B">
        <w:rPr>
          <w:rFonts w:ascii="Cambria" w:hAnsi="Cambria"/>
          <w:sz w:val="24"/>
          <w:szCs w:val="24"/>
        </w:rPr>
        <w:t xml:space="preserve"> Se consolidează structura introducere-cuprins-încheiere. Se folosesc planuri de idei mai complexe și organizatori grafici. Contextele devin mai variate (ex. „O întâmplare la munte”).</w:t>
      </w:r>
    </w:p>
    <w:p w14:paraId="5CC770ED" w14:textId="77777777" w:rsidR="00FA7B40" w:rsidRPr="00D7032B" w:rsidRDefault="00FA7B40" w:rsidP="00D7032B">
      <w:pPr>
        <w:numPr>
          <w:ilvl w:val="0"/>
          <w:numId w:val="2"/>
        </w:numPr>
        <w:jc w:val="both"/>
        <w:rPr>
          <w:rFonts w:ascii="Cambria" w:hAnsi="Cambria"/>
          <w:sz w:val="24"/>
          <w:szCs w:val="24"/>
        </w:rPr>
      </w:pPr>
      <w:r w:rsidRPr="00D7032B">
        <w:rPr>
          <w:rFonts w:ascii="Cambria" w:hAnsi="Cambria"/>
          <w:i/>
          <w:iCs/>
          <w:sz w:val="24"/>
          <w:szCs w:val="24"/>
        </w:rPr>
        <w:t>Clasa a IV-a:</w:t>
      </w:r>
      <w:r w:rsidRPr="00D7032B">
        <w:rPr>
          <w:rFonts w:ascii="Cambria" w:hAnsi="Cambria"/>
          <w:sz w:val="24"/>
          <w:szCs w:val="24"/>
        </w:rPr>
        <w:t xml:space="preserve"> Textele devin mai ample. Elevii sunt capabili să elaboreze independent planul de idei și se insistă pe calitatea stilistică (utilizarea adjectivelor, a expresiilor frumoase, evitarea repetițiilor).</w:t>
      </w:r>
    </w:p>
    <w:p w14:paraId="6A442EE7" w14:textId="77777777" w:rsidR="00FA7B40" w:rsidRPr="00D7032B" w:rsidRDefault="00FA7B40" w:rsidP="00D7032B">
      <w:pPr>
        <w:jc w:val="both"/>
        <w:rPr>
          <w:rFonts w:ascii="Cambria" w:hAnsi="Cambria"/>
          <w:b/>
          <w:bCs/>
          <w:sz w:val="24"/>
          <w:szCs w:val="24"/>
        </w:rPr>
      </w:pPr>
      <w:r w:rsidRPr="00D7032B">
        <w:rPr>
          <w:rFonts w:ascii="Cambria" w:hAnsi="Cambria"/>
          <w:b/>
          <w:bCs/>
          <w:sz w:val="24"/>
          <w:szCs w:val="24"/>
        </w:rPr>
        <w:t>2. Scrierea funcțională (bilet, felicitare, afiș, invitație, scrisoare, e-mail)</w:t>
      </w:r>
    </w:p>
    <w:p w14:paraId="54C848F4" w14:textId="77777777" w:rsidR="00FA7B40" w:rsidRPr="00D7032B" w:rsidRDefault="00FA7B40" w:rsidP="00D7032B">
      <w:pPr>
        <w:jc w:val="both"/>
        <w:rPr>
          <w:rFonts w:ascii="Cambria" w:hAnsi="Cambria"/>
          <w:sz w:val="24"/>
          <w:szCs w:val="24"/>
        </w:rPr>
      </w:pPr>
      <w:r w:rsidRPr="00D7032B">
        <w:rPr>
          <w:rFonts w:ascii="Cambria" w:hAnsi="Cambria"/>
          <w:sz w:val="24"/>
          <w:szCs w:val="24"/>
        </w:rPr>
        <w:lastRenderedPageBreak/>
        <w:t xml:space="preserve">Textele funcționale au un pronunțat caracter practic. Scopul lor este de a transmite o informație exactă, de a face o urare sau o solicitare. Nu se evaluează creativitatea literară, ci </w:t>
      </w:r>
      <w:r w:rsidRPr="00D7032B">
        <w:rPr>
          <w:rFonts w:ascii="Cambria" w:hAnsi="Cambria"/>
          <w:b/>
          <w:bCs/>
          <w:sz w:val="24"/>
          <w:szCs w:val="24"/>
        </w:rPr>
        <w:t>respectarea convențiilor de structură</w:t>
      </w:r>
      <w:r w:rsidRPr="00D7032B">
        <w:rPr>
          <w:rFonts w:ascii="Cambria" w:hAnsi="Cambria"/>
          <w:sz w:val="24"/>
          <w:szCs w:val="24"/>
        </w:rPr>
        <w:t xml:space="preserve"> și adecvarea la destinatar.</w:t>
      </w:r>
    </w:p>
    <w:p w14:paraId="22A3AE35" w14:textId="77777777" w:rsidR="00FA7B40" w:rsidRPr="00D7032B" w:rsidRDefault="00FA7B40" w:rsidP="00D7032B">
      <w:pPr>
        <w:numPr>
          <w:ilvl w:val="0"/>
          <w:numId w:val="3"/>
        </w:numPr>
        <w:jc w:val="both"/>
        <w:rPr>
          <w:rFonts w:ascii="Cambria" w:hAnsi="Cambria"/>
          <w:sz w:val="24"/>
          <w:szCs w:val="24"/>
        </w:rPr>
      </w:pPr>
      <w:r w:rsidRPr="00D7032B">
        <w:rPr>
          <w:rFonts w:ascii="Cambria" w:hAnsi="Cambria"/>
          <w:b/>
          <w:bCs/>
          <w:sz w:val="24"/>
          <w:szCs w:val="24"/>
        </w:rPr>
        <w:t>Biletul (de informare, de mulțumire, de scuze):</w:t>
      </w:r>
      <w:r w:rsidRPr="00D7032B">
        <w:rPr>
          <w:rFonts w:ascii="Cambria" w:hAnsi="Cambria"/>
          <w:sz w:val="24"/>
          <w:szCs w:val="24"/>
        </w:rPr>
        <w:t xml:space="preserve"> Necesită un mesaj scurt și concis. Elementele obligatorii: </w:t>
      </w:r>
      <w:r w:rsidRPr="00D7032B">
        <w:rPr>
          <w:rFonts w:ascii="Cambria" w:hAnsi="Cambria"/>
          <w:i/>
          <w:iCs/>
          <w:sz w:val="24"/>
          <w:szCs w:val="24"/>
        </w:rPr>
        <w:t>data</w:t>
      </w:r>
      <w:r w:rsidRPr="00D7032B">
        <w:rPr>
          <w:rFonts w:ascii="Cambria" w:hAnsi="Cambria"/>
          <w:sz w:val="24"/>
          <w:szCs w:val="24"/>
        </w:rPr>
        <w:t xml:space="preserve"> (în colțul din dreapta sus), </w:t>
      </w:r>
      <w:r w:rsidRPr="00D7032B">
        <w:rPr>
          <w:rFonts w:ascii="Cambria" w:hAnsi="Cambria"/>
          <w:i/>
          <w:iCs/>
          <w:sz w:val="24"/>
          <w:szCs w:val="24"/>
        </w:rPr>
        <w:t>formula de adresare</w:t>
      </w:r>
      <w:r w:rsidRPr="00D7032B">
        <w:rPr>
          <w:rFonts w:ascii="Cambria" w:hAnsi="Cambria"/>
          <w:sz w:val="24"/>
          <w:szCs w:val="24"/>
        </w:rPr>
        <w:t xml:space="preserve"> (Draga mea,...), </w:t>
      </w:r>
      <w:r w:rsidRPr="00D7032B">
        <w:rPr>
          <w:rFonts w:ascii="Cambria" w:hAnsi="Cambria"/>
          <w:i/>
          <w:iCs/>
          <w:sz w:val="24"/>
          <w:szCs w:val="24"/>
        </w:rPr>
        <w:t>conținutul</w:t>
      </w:r>
      <w:r w:rsidRPr="00D7032B">
        <w:rPr>
          <w:rFonts w:ascii="Cambria" w:hAnsi="Cambria"/>
          <w:sz w:val="24"/>
          <w:szCs w:val="24"/>
        </w:rPr>
        <w:t xml:space="preserve"> (scurt, 1-2 propoziții) și </w:t>
      </w:r>
      <w:r w:rsidRPr="00D7032B">
        <w:rPr>
          <w:rFonts w:ascii="Cambria" w:hAnsi="Cambria"/>
          <w:i/>
          <w:iCs/>
          <w:sz w:val="24"/>
          <w:szCs w:val="24"/>
        </w:rPr>
        <w:t>semnătura</w:t>
      </w:r>
      <w:r w:rsidRPr="00D7032B">
        <w:rPr>
          <w:rFonts w:ascii="Cambria" w:hAnsi="Cambria"/>
          <w:sz w:val="24"/>
          <w:szCs w:val="24"/>
        </w:rPr>
        <w:t>.</w:t>
      </w:r>
    </w:p>
    <w:p w14:paraId="7C5EDA80" w14:textId="77777777" w:rsidR="00FA7B40" w:rsidRPr="00D7032B" w:rsidRDefault="00FA7B40" w:rsidP="00D7032B">
      <w:pPr>
        <w:numPr>
          <w:ilvl w:val="0"/>
          <w:numId w:val="3"/>
        </w:numPr>
        <w:jc w:val="both"/>
        <w:rPr>
          <w:rFonts w:ascii="Cambria" w:hAnsi="Cambria"/>
          <w:sz w:val="24"/>
          <w:szCs w:val="24"/>
        </w:rPr>
      </w:pPr>
      <w:r w:rsidRPr="00D7032B">
        <w:rPr>
          <w:rFonts w:ascii="Cambria" w:hAnsi="Cambria"/>
          <w:b/>
          <w:bCs/>
          <w:sz w:val="24"/>
          <w:szCs w:val="24"/>
        </w:rPr>
        <w:t>E-mailul:</w:t>
      </w:r>
      <w:r w:rsidRPr="00D7032B">
        <w:rPr>
          <w:rFonts w:ascii="Cambria" w:hAnsi="Cambria"/>
          <w:sz w:val="24"/>
          <w:szCs w:val="24"/>
        </w:rPr>
        <w:t xml:space="preserve"> Este varianta modernă a scrisorii/biletului. Se discută despre completarea câmpurilor specifice (</w:t>
      </w:r>
      <w:r w:rsidRPr="00D7032B">
        <w:rPr>
          <w:rFonts w:ascii="Cambria" w:hAnsi="Cambria"/>
          <w:i/>
          <w:iCs/>
          <w:sz w:val="24"/>
          <w:szCs w:val="24"/>
        </w:rPr>
        <w:t>Către / To</w:t>
      </w:r>
      <w:r w:rsidRPr="00D7032B">
        <w:rPr>
          <w:rFonts w:ascii="Cambria" w:hAnsi="Cambria"/>
          <w:sz w:val="24"/>
          <w:szCs w:val="24"/>
        </w:rPr>
        <w:t xml:space="preserve">, </w:t>
      </w:r>
      <w:r w:rsidRPr="00D7032B">
        <w:rPr>
          <w:rFonts w:ascii="Cambria" w:hAnsi="Cambria"/>
          <w:i/>
          <w:iCs/>
          <w:sz w:val="24"/>
          <w:szCs w:val="24"/>
        </w:rPr>
        <w:t>Subiect</w:t>
      </w:r>
      <w:r w:rsidRPr="00D7032B">
        <w:rPr>
          <w:rFonts w:ascii="Cambria" w:hAnsi="Cambria"/>
          <w:sz w:val="24"/>
          <w:szCs w:val="24"/>
        </w:rPr>
        <w:t>) și despre normele de netichetă (politețea în mediul online).</w:t>
      </w:r>
    </w:p>
    <w:p w14:paraId="5DF169FE" w14:textId="77777777" w:rsidR="00FA7B40" w:rsidRPr="00D7032B" w:rsidRDefault="00FA7B40" w:rsidP="00D7032B">
      <w:pPr>
        <w:numPr>
          <w:ilvl w:val="0"/>
          <w:numId w:val="3"/>
        </w:numPr>
        <w:jc w:val="both"/>
        <w:rPr>
          <w:rFonts w:ascii="Cambria" w:hAnsi="Cambria"/>
          <w:sz w:val="24"/>
          <w:szCs w:val="24"/>
        </w:rPr>
      </w:pPr>
      <w:r w:rsidRPr="00D7032B">
        <w:rPr>
          <w:rFonts w:ascii="Cambria" w:hAnsi="Cambria"/>
          <w:b/>
          <w:bCs/>
          <w:sz w:val="24"/>
          <w:szCs w:val="24"/>
        </w:rPr>
        <w:t>Invitația:</w:t>
      </w:r>
      <w:r w:rsidRPr="00D7032B">
        <w:rPr>
          <w:rFonts w:ascii="Cambria" w:hAnsi="Cambria"/>
          <w:sz w:val="24"/>
          <w:szCs w:val="24"/>
        </w:rPr>
        <w:t xml:space="preserve"> Textul trebuie să răspundă obligatoriu la întrebările esențiale: </w:t>
      </w:r>
      <w:r w:rsidRPr="00D7032B">
        <w:rPr>
          <w:rFonts w:ascii="Cambria" w:hAnsi="Cambria"/>
          <w:i/>
          <w:iCs/>
          <w:sz w:val="24"/>
          <w:szCs w:val="24"/>
        </w:rPr>
        <w:t>Cine invită? Pe cine invită? La ce eveniment? Când (data și ora)? Unde (locul)?</w:t>
      </w:r>
    </w:p>
    <w:p w14:paraId="117C1B1B" w14:textId="77777777" w:rsidR="00FA7B40" w:rsidRPr="00D7032B" w:rsidRDefault="00FA7B40" w:rsidP="00D7032B">
      <w:pPr>
        <w:numPr>
          <w:ilvl w:val="0"/>
          <w:numId w:val="3"/>
        </w:numPr>
        <w:jc w:val="both"/>
        <w:rPr>
          <w:rFonts w:ascii="Cambria" w:hAnsi="Cambria"/>
          <w:sz w:val="24"/>
          <w:szCs w:val="24"/>
        </w:rPr>
      </w:pPr>
      <w:r w:rsidRPr="00D7032B">
        <w:rPr>
          <w:rFonts w:ascii="Cambria" w:hAnsi="Cambria"/>
          <w:b/>
          <w:bCs/>
          <w:sz w:val="24"/>
          <w:szCs w:val="24"/>
        </w:rPr>
        <w:t>Felicitarea:</w:t>
      </w:r>
      <w:r w:rsidRPr="00D7032B">
        <w:rPr>
          <w:rFonts w:ascii="Cambria" w:hAnsi="Cambria"/>
          <w:sz w:val="24"/>
          <w:szCs w:val="24"/>
        </w:rPr>
        <w:t xml:space="preserve"> Este legată de un context festiv (zi de naștere, sărbători). Accentul cade pe formularea urării într-un limbaj afectiv, adaptat relației cu destinatarul.</w:t>
      </w:r>
    </w:p>
    <w:p w14:paraId="61288883" w14:textId="77777777" w:rsidR="00FA7B40" w:rsidRPr="00D7032B" w:rsidRDefault="00FA7B40" w:rsidP="00D7032B">
      <w:pPr>
        <w:numPr>
          <w:ilvl w:val="0"/>
          <w:numId w:val="3"/>
        </w:numPr>
        <w:jc w:val="both"/>
        <w:rPr>
          <w:rFonts w:ascii="Cambria" w:hAnsi="Cambria"/>
          <w:sz w:val="24"/>
          <w:szCs w:val="24"/>
        </w:rPr>
      </w:pPr>
      <w:r w:rsidRPr="00D7032B">
        <w:rPr>
          <w:rFonts w:ascii="Cambria" w:hAnsi="Cambria"/>
          <w:b/>
          <w:bCs/>
          <w:sz w:val="24"/>
          <w:szCs w:val="24"/>
        </w:rPr>
        <w:t>Afișul:</w:t>
      </w:r>
      <w:r w:rsidRPr="00D7032B">
        <w:rPr>
          <w:rFonts w:ascii="Cambria" w:hAnsi="Cambria"/>
          <w:sz w:val="24"/>
          <w:szCs w:val="24"/>
        </w:rPr>
        <w:t xml:space="preserve"> Combină textul cu imaginea. Textul trebuie să fie foarte scurt, vizibil, scris cu litere de dimensiuni diferite pentru a capta atenția și a transmite informația de bază (ex. un afiș pentru protejarea naturii sau pentru o piesă de teatru școlară).</w:t>
      </w:r>
    </w:p>
    <w:p w14:paraId="6B0A0226" w14:textId="77777777" w:rsidR="00FA7B40" w:rsidRPr="00D7032B" w:rsidRDefault="00FA7B40" w:rsidP="00D7032B">
      <w:pPr>
        <w:numPr>
          <w:ilvl w:val="0"/>
          <w:numId w:val="3"/>
        </w:numPr>
        <w:jc w:val="both"/>
        <w:rPr>
          <w:rFonts w:ascii="Cambria" w:hAnsi="Cambria"/>
          <w:sz w:val="24"/>
          <w:szCs w:val="24"/>
        </w:rPr>
      </w:pPr>
      <w:r w:rsidRPr="00D7032B">
        <w:rPr>
          <w:rFonts w:ascii="Cambria" w:hAnsi="Cambria"/>
          <w:b/>
          <w:bCs/>
          <w:sz w:val="24"/>
          <w:szCs w:val="24"/>
        </w:rPr>
        <w:t>Scrisoarea:</w:t>
      </w:r>
      <w:r w:rsidRPr="00D7032B">
        <w:rPr>
          <w:rFonts w:ascii="Cambria" w:hAnsi="Cambria"/>
          <w:sz w:val="24"/>
          <w:szCs w:val="24"/>
        </w:rPr>
        <w:t xml:space="preserve"> Deși mai rar folosită astăzi, învață structura clasică și riguroasă a corespondenței: localitatea și data, formula de adresare, textul structurat pe alineate (introducere, cuprins, încheiere) și formula de încheiere urmată de semnătură.</w:t>
      </w:r>
    </w:p>
    <w:p w14:paraId="7A014F9B" w14:textId="77777777" w:rsidR="00FA7B40" w:rsidRPr="00D7032B" w:rsidRDefault="00FA7B40" w:rsidP="00D7032B">
      <w:pPr>
        <w:jc w:val="both"/>
        <w:rPr>
          <w:rFonts w:ascii="Cambria" w:hAnsi="Cambria"/>
          <w:b/>
          <w:bCs/>
          <w:sz w:val="24"/>
          <w:szCs w:val="24"/>
        </w:rPr>
      </w:pPr>
      <w:r w:rsidRPr="00D7032B">
        <w:rPr>
          <w:rFonts w:ascii="Cambria" w:hAnsi="Cambria"/>
          <w:b/>
          <w:bCs/>
          <w:sz w:val="24"/>
          <w:szCs w:val="24"/>
        </w:rPr>
        <w:t>3. Scrierea imaginativă</w:t>
      </w:r>
    </w:p>
    <w:p w14:paraId="1F57EB6A" w14:textId="77777777" w:rsidR="00FA7B40" w:rsidRPr="00D7032B" w:rsidRDefault="00FA7B40" w:rsidP="00D7032B">
      <w:pPr>
        <w:jc w:val="both"/>
        <w:rPr>
          <w:rFonts w:ascii="Cambria" w:hAnsi="Cambria"/>
          <w:sz w:val="24"/>
          <w:szCs w:val="24"/>
        </w:rPr>
      </w:pPr>
      <w:r w:rsidRPr="00D7032B">
        <w:rPr>
          <w:rFonts w:ascii="Cambria" w:hAnsi="Cambria"/>
          <w:sz w:val="24"/>
          <w:szCs w:val="24"/>
        </w:rPr>
        <w:t>Aici scopul este stimularea creativității, a fluidității verbale și a capacității de a construi o lume ficțională.</w:t>
      </w:r>
    </w:p>
    <w:p w14:paraId="0AEF0FF6" w14:textId="77777777" w:rsidR="00FA7B40" w:rsidRPr="00D7032B" w:rsidRDefault="00FA7B40" w:rsidP="00D7032B">
      <w:pPr>
        <w:numPr>
          <w:ilvl w:val="0"/>
          <w:numId w:val="4"/>
        </w:numPr>
        <w:jc w:val="both"/>
        <w:rPr>
          <w:rFonts w:ascii="Cambria" w:hAnsi="Cambria"/>
          <w:sz w:val="24"/>
          <w:szCs w:val="24"/>
        </w:rPr>
      </w:pPr>
      <w:r w:rsidRPr="00D7032B">
        <w:rPr>
          <w:rFonts w:ascii="Cambria" w:hAnsi="Cambria"/>
          <w:b/>
          <w:bCs/>
          <w:sz w:val="24"/>
          <w:szCs w:val="24"/>
        </w:rPr>
        <w:t>Pe baza unui șir de întrebări (Compunerea cu început dat sau dirijată):</w:t>
      </w:r>
      <w:r w:rsidRPr="00D7032B">
        <w:rPr>
          <w:rFonts w:ascii="Cambria" w:hAnsi="Cambria"/>
          <w:sz w:val="24"/>
          <w:szCs w:val="24"/>
        </w:rPr>
        <w:t xml:space="preserve"> Învățătorul oferă o serie de întrebări logice (ex. </w:t>
      </w:r>
      <w:r w:rsidRPr="00D7032B">
        <w:rPr>
          <w:rFonts w:ascii="Cambria" w:hAnsi="Cambria"/>
          <w:i/>
          <w:iCs/>
          <w:sz w:val="24"/>
          <w:szCs w:val="24"/>
        </w:rPr>
        <w:t>Cine a ieșit în curte? Ce a observat în iarbă? Ce a făcut cu puiul de pasăre? Cum s-a simțit la final?</w:t>
      </w:r>
      <w:r w:rsidRPr="00D7032B">
        <w:rPr>
          <w:rFonts w:ascii="Cambria" w:hAnsi="Cambria"/>
          <w:sz w:val="24"/>
          <w:szCs w:val="24"/>
        </w:rPr>
        <w:t>).</w:t>
      </w:r>
    </w:p>
    <w:p w14:paraId="10440AAA" w14:textId="77777777" w:rsidR="00FA7B40" w:rsidRPr="00D7032B" w:rsidRDefault="00FA7B40" w:rsidP="00D7032B">
      <w:pPr>
        <w:numPr>
          <w:ilvl w:val="1"/>
          <w:numId w:val="4"/>
        </w:numPr>
        <w:jc w:val="both"/>
        <w:rPr>
          <w:rFonts w:ascii="Cambria" w:hAnsi="Cambria"/>
          <w:sz w:val="24"/>
          <w:szCs w:val="24"/>
        </w:rPr>
      </w:pPr>
      <w:r w:rsidRPr="00D7032B">
        <w:rPr>
          <w:rFonts w:ascii="Cambria" w:hAnsi="Cambria"/>
          <w:i/>
          <w:iCs/>
          <w:sz w:val="24"/>
          <w:szCs w:val="24"/>
        </w:rPr>
        <w:t>Metodologia:</w:t>
      </w:r>
      <w:r w:rsidRPr="00D7032B">
        <w:rPr>
          <w:rFonts w:ascii="Cambria" w:hAnsi="Cambria"/>
          <w:sz w:val="24"/>
          <w:szCs w:val="24"/>
        </w:rPr>
        <w:t xml:space="preserve"> Capcana pentru elevi este să scrie textul sub formă de interviu (întrebare-răspuns). Elevii sunt antrenați să formuleze răspunsuri ample și să le lege între ele prin cuvinte de legătură (</w:t>
      </w:r>
      <w:r w:rsidRPr="00D7032B">
        <w:rPr>
          <w:rFonts w:ascii="Cambria" w:hAnsi="Cambria"/>
          <w:i/>
          <w:iCs/>
          <w:sz w:val="24"/>
          <w:szCs w:val="24"/>
        </w:rPr>
        <w:t>mai întâi, apoi, deodată, în cele din urmă</w:t>
      </w:r>
      <w:r w:rsidRPr="00D7032B">
        <w:rPr>
          <w:rFonts w:ascii="Cambria" w:hAnsi="Cambria"/>
          <w:sz w:val="24"/>
          <w:szCs w:val="24"/>
        </w:rPr>
        <w:t>) pentru a obține un text narativ cursiv.</w:t>
      </w:r>
    </w:p>
    <w:p w14:paraId="1D59DB60" w14:textId="77777777" w:rsidR="00FA7B40" w:rsidRPr="00D7032B" w:rsidRDefault="00FA7B40" w:rsidP="00D7032B">
      <w:pPr>
        <w:numPr>
          <w:ilvl w:val="0"/>
          <w:numId w:val="4"/>
        </w:numPr>
        <w:jc w:val="both"/>
        <w:rPr>
          <w:rFonts w:ascii="Cambria" w:hAnsi="Cambria"/>
          <w:sz w:val="24"/>
          <w:szCs w:val="24"/>
        </w:rPr>
      </w:pPr>
      <w:r w:rsidRPr="00D7032B">
        <w:rPr>
          <w:rFonts w:ascii="Cambria" w:hAnsi="Cambria"/>
          <w:b/>
          <w:bCs/>
          <w:sz w:val="24"/>
          <w:szCs w:val="24"/>
        </w:rPr>
        <w:t>Pe baza unui suport vizual (Ilustrații, benzi desenate):</w:t>
      </w:r>
      <w:r w:rsidRPr="00D7032B">
        <w:rPr>
          <w:rFonts w:ascii="Cambria" w:hAnsi="Cambria"/>
          <w:sz w:val="24"/>
          <w:szCs w:val="24"/>
        </w:rPr>
        <w:t xml:space="preserve"> Imaginea este declanșatorul acțiunii.</w:t>
      </w:r>
    </w:p>
    <w:p w14:paraId="1B41AD85" w14:textId="77777777" w:rsidR="00FA7B40" w:rsidRPr="00D7032B" w:rsidRDefault="00FA7B40" w:rsidP="00D7032B">
      <w:pPr>
        <w:numPr>
          <w:ilvl w:val="1"/>
          <w:numId w:val="4"/>
        </w:numPr>
        <w:jc w:val="both"/>
        <w:rPr>
          <w:rFonts w:ascii="Cambria" w:hAnsi="Cambria"/>
          <w:sz w:val="24"/>
          <w:szCs w:val="24"/>
        </w:rPr>
      </w:pPr>
      <w:r w:rsidRPr="00D7032B">
        <w:rPr>
          <w:rFonts w:ascii="Cambria" w:hAnsi="Cambria"/>
          <w:i/>
          <w:iCs/>
          <w:sz w:val="24"/>
          <w:szCs w:val="24"/>
        </w:rPr>
        <w:t>Metodologia:</w:t>
      </w:r>
      <w:r w:rsidRPr="00D7032B">
        <w:rPr>
          <w:rFonts w:ascii="Cambria" w:hAnsi="Cambria"/>
          <w:sz w:val="24"/>
          <w:szCs w:val="24"/>
        </w:rPr>
        <w:t xml:space="preserve"> Elevii trebuie să observe detaliile (anotimpul, emoțiile de pe fețele personajelor, culorile) și să le „traducă” în cuvinte (trecerea de la imagine la text). Se exersează atât narațiunea (inventarea unei acțiuni pe baza imaginii), cât și descrierea.</w:t>
      </w:r>
    </w:p>
    <w:p w14:paraId="41AA9145" w14:textId="77777777" w:rsidR="00FA7B40" w:rsidRPr="00D7032B" w:rsidRDefault="00FA7B40" w:rsidP="00D7032B">
      <w:pPr>
        <w:jc w:val="both"/>
        <w:rPr>
          <w:rFonts w:ascii="Cambria" w:hAnsi="Cambria"/>
          <w:b/>
          <w:bCs/>
          <w:sz w:val="24"/>
          <w:szCs w:val="24"/>
        </w:rPr>
      </w:pPr>
      <w:r w:rsidRPr="00D7032B">
        <w:rPr>
          <w:rFonts w:ascii="Cambria" w:hAnsi="Cambria"/>
          <w:b/>
          <w:bCs/>
          <w:sz w:val="24"/>
          <w:szCs w:val="24"/>
        </w:rPr>
        <w:t>4. Scrierea despre textul literar (povestirea, exprimarea opiniei)</w:t>
      </w:r>
    </w:p>
    <w:p w14:paraId="4793E89F" w14:textId="77777777" w:rsidR="00FA7B40" w:rsidRPr="00D7032B" w:rsidRDefault="00FA7B40" w:rsidP="00D7032B">
      <w:pPr>
        <w:jc w:val="both"/>
        <w:rPr>
          <w:rFonts w:ascii="Cambria" w:hAnsi="Cambria"/>
          <w:sz w:val="24"/>
          <w:szCs w:val="24"/>
        </w:rPr>
      </w:pPr>
      <w:r w:rsidRPr="00D7032B">
        <w:rPr>
          <w:rFonts w:ascii="Cambria" w:hAnsi="Cambria"/>
          <w:sz w:val="24"/>
          <w:szCs w:val="24"/>
        </w:rPr>
        <w:lastRenderedPageBreak/>
        <w:t>Acest tip de scriere are ca punct de plecare un text deja citit (un stimul extern) și vizează dezvoltarea gândirii analitice și sintetice a elevului.</w:t>
      </w:r>
    </w:p>
    <w:p w14:paraId="104FEC76" w14:textId="77777777" w:rsidR="00FA7B40" w:rsidRPr="00D7032B" w:rsidRDefault="00FA7B40" w:rsidP="00D7032B">
      <w:pPr>
        <w:numPr>
          <w:ilvl w:val="0"/>
          <w:numId w:val="5"/>
        </w:numPr>
        <w:jc w:val="both"/>
        <w:rPr>
          <w:rFonts w:ascii="Cambria" w:hAnsi="Cambria"/>
          <w:sz w:val="24"/>
          <w:szCs w:val="24"/>
        </w:rPr>
      </w:pPr>
      <w:r w:rsidRPr="00D7032B">
        <w:rPr>
          <w:rFonts w:ascii="Cambria" w:hAnsi="Cambria"/>
          <w:b/>
          <w:bCs/>
          <w:sz w:val="24"/>
          <w:szCs w:val="24"/>
        </w:rPr>
        <w:t>Povestirea (Repovestirea scrisă):</w:t>
      </w:r>
      <w:r w:rsidRPr="00D7032B">
        <w:rPr>
          <w:rFonts w:ascii="Cambria" w:hAnsi="Cambria"/>
          <w:sz w:val="24"/>
          <w:szCs w:val="24"/>
        </w:rPr>
        <w:t xml:space="preserve"> Este capacitatea de a rezuma în scris firul narativ al unei lecturi studiate.</w:t>
      </w:r>
    </w:p>
    <w:p w14:paraId="652F3665" w14:textId="77777777" w:rsidR="00FA7B40" w:rsidRPr="00D7032B" w:rsidRDefault="00FA7B40" w:rsidP="00D7032B">
      <w:pPr>
        <w:numPr>
          <w:ilvl w:val="1"/>
          <w:numId w:val="5"/>
        </w:numPr>
        <w:jc w:val="both"/>
        <w:rPr>
          <w:rFonts w:ascii="Cambria" w:hAnsi="Cambria"/>
          <w:sz w:val="24"/>
          <w:szCs w:val="24"/>
        </w:rPr>
      </w:pPr>
      <w:r w:rsidRPr="00D7032B">
        <w:rPr>
          <w:rFonts w:ascii="Cambria" w:hAnsi="Cambria"/>
          <w:i/>
          <w:iCs/>
          <w:sz w:val="24"/>
          <w:szCs w:val="24"/>
        </w:rPr>
        <w:t>Reguli stricte:</w:t>
      </w:r>
      <w:r w:rsidRPr="00D7032B">
        <w:rPr>
          <w:rFonts w:ascii="Cambria" w:hAnsi="Cambria"/>
          <w:sz w:val="24"/>
          <w:szCs w:val="24"/>
        </w:rPr>
        <w:t xml:space="preserve"> Se realizează pe baza planului de idei (fiecare idee principală se dezvoltă într-un alineat). Se trece obligatoriu de la vorbirea directă (dialog) la vorbirea indirectă. Se folosește persoana a III-a (ton obiectiv). Se elimină detaliile neimportante și descrierile lungi, păstrându-se doar „scheletul” acțiunii.</w:t>
      </w:r>
    </w:p>
    <w:p w14:paraId="5F469E20" w14:textId="77777777" w:rsidR="00FA7B40" w:rsidRPr="00D7032B" w:rsidRDefault="00FA7B40" w:rsidP="00D7032B">
      <w:pPr>
        <w:numPr>
          <w:ilvl w:val="0"/>
          <w:numId w:val="5"/>
        </w:numPr>
        <w:jc w:val="both"/>
        <w:rPr>
          <w:rFonts w:ascii="Cambria" w:hAnsi="Cambria"/>
          <w:sz w:val="24"/>
          <w:szCs w:val="24"/>
        </w:rPr>
      </w:pPr>
      <w:r w:rsidRPr="00D7032B">
        <w:rPr>
          <w:rFonts w:ascii="Cambria" w:hAnsi="Cambria"/>
          <w:b/>
          <w:bCs/>
          <w:sz w:val="24"/>
          <w:szCs w:val="24"/>
        </w:rPr>
        <w:t>Exprimarea opiniei:</w:t>
      </w:r>
      <w:r w:rsidRPr="00D7032B">
        <w:rPr>
          <w:rFonts w:ascii="Cambria" w:hAnsi="Cambria"/>
          <w:sz w:val="24"/>
          <w:szCs w:val="24"/>
        </w:rPr>
        <w:t xml:space="preserve"> Reprezintă primii pași către textul argumentativ. Elevul este solicitat să emită o judecată de valoare despre o întâmplare sau despre comportamentul unui personaj.</w:t>
      </w:r>
    </w:p>
    <w:p w14:paraId="626CD429" w14:textId="493A6A60" w:rsidR="00E51F71" w:rsidRPr="00D7032B" w:rsidRDefault="00FA7B40" w:rsidP="00D7032B">
      <w:pPr>
        <w:numPr>
          <w:ilvl w:val="1"/>
          <w:numId w:val="5"/>
        </w:numPr>
        <w:jc w:val="both"/>
        <w:rPr>
          <w:rFonts w:ascii="Cambria" w:hAnsi="Cambria"/>
          <w:sz w:val="24"/>
          <w:szCs w:val="24"/>
        </w:rPr>
      </w:pPr>
      <w:r w:rsidRPr="00D7032B">
        <w:rPr>
          <w:rFonts w:ascii="Cambria" w:hAnsi="Cambria"/>
          <w:i/>
          <w:iCs/>
          <w:sz w:val="24"/>
          <w:szCs w:val="24"/>
        </w:rPr>
        <w:t>Structura specifică:</w:t>
      </w:r>
      <w:r w:rsidRPr="00D7032B">
        <w:rPr>
          <w:rFonts w:ascii="Cambria" w:hAnsi="Cambria"/>
          <w:sz w:val="24"/>
          <w:szCs w:val="24"/>
        </w:rPr>
        <w:t xml:space="preserve"> Textul trebuie să conțină o formulare a ipotezei (</w:t>
      </w:r>
      <w:r w:rsidRPr="00D7032B">
        <w:rPr>
          <w:rFonts w:ascii="Cambria" w:hAnsi="Cambria"/>
          <w:i/>
          <w:iCs/>
          <w:sz w:val="24"/>
          <w:szCs w:val="24"/>
        </w:rPr>
        <w:t>„Eu cred că personajul a procedat corect/greșit...”</w:t>
      </w:r>
      <w:r w:rsidRPr="00D7032B">
        <w:rPr>
          <w:rFonts w:ascii="Cambria" w:hAnsi="Cambria"/>
          <w:sz w:val="24"/>
          <w:szCs w:val="24"/>
        </w:rPr>
        <w:t>), aducerea unui argument bazat pe text (</w:t>
      </w:r>
      <w:r w:rsidRPr="00D7032B">
        <w:rPr>
          <w:rFonts w:ascii="Cambria" w:hAnsi="Cambria"/>
          <w:i/>
          <w:iCs/>
          <w:sz w:val="24"/>
          <w:szCs w:val="24"/>
        </w:rPr>
        <w:t>„...deoarece a ajutat un prieten la nevoie, așa cum reiese din fragmentul...”</w:t>
      </w:r>
      <w:r w:rsidRPr="00D7032B">
        <w:rPr>
          <w:rFonts w:ascii="Cambria" w:hAnsi="Cambria"/>
          <w:sz w:val="24"/>
          <w:szCs w:val="24"/>
        </w:rPr>
        <w:t>) și o scurtă concluzie personală. Dezvoltă capacitatea de empatie și gândirea critică.</w:t>
      </w:r>
    </w:p>
    <w:sectPr w:rsidR="00E51F71" w:rsidRPr="00D70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6E4"/>
    <w:multiLevelType w:val="multilevel"/>
    <w:tmpl w:val="2C74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D31E9"/>
    <w:multiLevelType w:val="multilevel"/>
    <w:tmpl w:val="02001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0C5C"/>
    <w:multiLevelType w:val="multilevel"/>
    <w:tmpl w:val="CDA25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A1E61"/>
    <w:multiLevelType w:val="multilevel"/>
    <w:tmpl w:val="313EA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40997"/>
    <w:multiLevelType w:val="multilevel"/>
    <w:tmpl w:val="2AEC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05389">
    <w:abstractNumId w:val="3"/>
  </w:num>
  <w:num w:numId="2" w16cid:durableId="912666626">
    <w:abstractNumId w:val="0"/>
  </w:num>
  <w:num w:numId="3" w16cid:durableId="1370491877">
    <w:abstractNumId w:val="4"/>
  </w:num>
  <w:num w:numId="4" w16cid:durableId="338192151">
    <w:abstractNumId w:val="1"/>
  </w:num>
  <w:num w:numId="5" w16cid:durableId="1415589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A"/>
    <w:rsid w:val="00140FEA"/>
    <w:rsid w:val="005159A5"/>
    <w:rsid w:val="00913256"/>
    <w:rsid w:val="00A816C1"/>
    <w:rsid w:val="00CB352D"/>
    <w:rsid w:val="00D7032B"/>
    <w:rsid w:val="00E51F71"/>
    <w:rsid w:val="00FA7B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448F"/>
  <w15:chartTrackingRefBased/>
  <w15:docId w15:val="{5D193A7A-6814-4363-B738-D48F06A2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F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F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F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F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F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F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F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FEA"/>
    <w:rPr>
      <w:rFonts w:eastAsiaTheme="majorEastAsia" w:cstheme="majorBidi"/>
      <w:color w:val="272727" w:themeColor="text1" w:themeTint="D8"/>
    </w:rPr>
  </w:style>
  <w:style w:type="paragraph" w:styleId="Title">
    <w:name w:val="Title"/>
    <w:basedOn w:val="Normal"/>
    <w:next w:val="Normal"/>
    <w:link w:val="TitleChar"/>
    <w:uiPriority w:val="10"/>
    <w:qFormat/>
    <w:rsid w:val="0014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FEA"/>
    <w:pPr>
      <w:spacing w:before="160"/>
      <w:jc w:val="center"/>
    </w:pPr>
    <w:rPr>
      <w:i/>
      <w:iCs/>
      <w:color w:val="404040" w:themeColor="text1" w:themeTint="BF"/>
    </w:rPr>
  </w:style>
  <w:style w:type="character" w:customStyle="1" w:styleId="QuoteChar">
    <w:name w:val="Quote Char"/>
    <w:basedOn w:val="DefaultParagraphFont"/>
    <w:link w:val="Quote"/>
    <w:uiPriority w:val="29"/>
    <w:rsid w:val="00140FEA"/>
    <w:rPr>
      <w:i/>
      <w:iCs/>
      <w:color w:val="404040" w:themeColor="text1" w:themeTint="BF"/>
    </w:rPr>
  </w:style>
  <w:style w:type="paragraph" w:styleId="ListParagraph">
    <w:name w:val="List Paragraph"/>
    <w:basedOn w:val="Normal"/>
    <w:uiPriority w:val="34"/>
    <w:qFormat/>
    <w:rsid w:val="00140FEA"/>
    <w:pPr>
      <w:ind w:left="720"/>
      <w:contextualSpacing/>
    </w:pPr>
  </w:style>
  <w:style w:type="character" w:styleId="IntenseEmphasis">
    <w:name w:val="Intense Emphasis"/>
    <w:basedOn w:val="DefaultParagraphFont"/>
    <w:uiPriority w:val="21"/>
    <w:qFormat/>
    <w:rsid w:val="00140FEA"/>
    <w:rPr>
      <w:i/>
      <w:iCs/>
      <w:color w:val="2F5496" w:themeColor="accent1" w:themeShade="BF"/>
    </w:rPr>
  </w:style>
  <w:style w:type="paragraph" w:styleId="IntenseQuote">
    <w:name w:val="Intense Quote"/>
    <w:basedOn w:val="Normal"/>
    <w:next w:val="Normal"/>
    <w:link w:val="IntenseQuoteChar"/>
    <w:uiPriority w:val="30"/>
    <w:qFormat/>
    <w:rsid w:val="00140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FEA"/>
    <w:rPr>
      <w:i/>
      <w:iCs/>
      <w:color w:val="2F5496" w:themeColor="accent1" w:themeShade="BF"/>
    </w:rPr>
  </w:style>
  <w:style w:type="character" w:styleId="IntenseReference">
    <w:name w:val="Intense Reference"/>
    <w:basedOn w:val="DefaultParagraphFont"/>
    <w:uiPriority w:val="32"/>
    <w:qFormat/>
    <w:rsid w:val="00140F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2026-07-03T17:54:00Z</dcterms:created>
  <dcterms:modified xsi:type="dcterms:W3CDTF">2026-07-05T07:13:00Z</dcterms:modified>
</cp:coreProperties>
</file>