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94" w:rsidRPr="00EE0AC3" w:rsidRDefault="00A02294" w:rsidP="00EE0AC3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Elemente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pregătitoare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formarea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conceptului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natural;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aspectul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cardinal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aspectul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ordinal al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numărului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natural</w:t>
      </w:r>
    </w:p>
    <w:p w:rsidR="00A02294" w:rsidRPr="00EE0AC3" w:rsidRDefault="00A02294" w:rsidP="00EE0AC3">
      <w:p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sz w:val="24"/>
          <w:szCs w:val="24"/>
        </w:rPr>
        <w:t>Conceptul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sz w:val="24"/>
          <w:szCs w:val="24"/>
        </w:rPr>
        <w:t>număr</w:t>
      </w:r>
      <w:proofErr w:type="spellEnd"/>
      <w:r w:rsidRPr="00EE0AC3">
        <w:rPr>
          <w:rFonts w:ascii="Cambria" w:hAnsi="Cambria"/>
          <w:sz w:val="24"/>
          <w:szCs w:val="24"/>
        </w:rPr>
        <w:t xml:space="preserve"> natural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una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dintre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cele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mari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abstracții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pe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care </w:t>
      </w:r>
      <w:proofErr w:type="spellStart"/>
      <w:r w:rsidRPr="00EE0AC3">
        <w:rPr>
          <w:rFonts w:ascii="Cambria" w:hAnsi="Cambria"/>
          <w:sz w:val="24"/>
          <w:szCs w:val="24"/>
        </w:rPr>
        <w:t>copilul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trebuie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să</w:t>
      </w:r>
      <w:proofErr w:type="spellEnd"/>
      <w:r w:rsidRPr="00EE0AC3">
        <w:rPr>
          <w:rFonts w:ascii="Cambria" w:hAnsi="Cambria"/>
          <w:sz w:val="24"/>
          <w:szCs w:val="24"/>
        </w:rPr>
        <w:t xml:space="preserve"> le </w:t>
      </w:r>
      <w:proofErr w:type="spellStart"/>
      <w:r w:rsidRPr="00EE0AC3">
        <w:rPr>
          <w:rFonts w:ascii="Cambria" w:hAnsi="Cambria"/>
          <w:sz w:val="24"/>
          <w:szCs w:val="24"/>
        </w:rPr>
        <w:t>asimileze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primii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ani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sz w:val="24"/>
          <w:szCs w:val="24"/>
        </w:rPr>
        <w:t>școală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Copilul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nu </w:t>
      </w:r>
      <w:proofErr w:type="spellStart"/>
      <w:r w:rsidRPr="00EE0AC3">
        <w:rPr>
          <w:rFonts w:ascii="Cambria" w:hAnsi="Cambria"/>
          <w:sz w:val="24"/>
          <w:szCs w:val="24"/>
        </w:rPr>
        <w:t>vede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natură</w:t>
      </w:r>
      <w:proofErr w:type="spellEnd"/>
      <w:r w:rsidRPr="00EE0AC3">
        <w:rPr>
          <w:rFonts w:ascii="Cambria" w:hAnsi="Cambria"/>
          <w:sz w:val="24"/>
          <w:szCs w:val="24"/>
        </w:rPr>
        <w:t xml:space="preserve"> „</w:t>
      </w:r>
      <w:proofErr w:type="spellStart"/>
      <w:r w:rsidRPr="00EE0AC3">
        <w:rPr>
          <w:rFonts w:ascii="Cambria" w:hAnsi="Cambria"/>
          <w:sz w:val="24"/>
          <w:szCs w:val="24"/>
        </w:rPr>
        <w:t>numărul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3”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sine, </w:t>
      </w:r>
      <w:proofErr w:type="spellStart"/>
      <w:r w:rsidRPr="00EE0AC3">
        <w:rPr>
          <w:rFonts w:ascii="Cambria" w:hAnsi="Cambria"/>
          <w:sz w:val="24"/>
          <w:szCs w:val="24"/>
        </w:rPr>
        <w:t>ci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vede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mereu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cantitate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concretă</w:t>
      </w:r>
      <w:proofErr w:type="spellEnd"/>
      <w:r w:rsidRPr="00EE0AC3">
        <w:rPr>
          <w:rFonts w:ascii="Cambria" w:hAnsi="Cambria"/>
          <w:sz w:val="24"/>
          <w:szCs w:val="24"/>
        </w:rPr>
        <w:t xml:space="preserve">: 3 mere, 3 </w:t>
      </w:r>
      <w:proofErr w:type="spellStart"/>
      <w:r w:rsidRPr="00EE0AC3">
        <w:rPr>
          <w:rFonts w:ascii="Cambria" w:hAnsi="Cambria"/>
          <w:sz w:val="24"/>
          <w:szCs w:val="24"/>
        </w:rPr>
        <w:t>mașinuțe</w:t>
      </w:r>
      <w:proofErr w:type="spellEnd"/>
      <w:r w:rsidRPr="00EE0AC3">
        <w:rPr>
          <w:rFonts w:ascii="Cambria" w:hAnsi="Cambria"/>
          <w:sz w:val="24"/>
          <w:szCs w:val="24"/>
        </w:rPr>
        <w:t xml:space="preserve">, 3 </w:t>
      </w:r>
      <w:proofErr w:type="spellStart"/>
      <w:r w:rsidRPr="00EE0AC3">
        <w:rPr>
          <w:rFonts w:ascii="Cambria" w:hAnsi="Cambria"/>
          <w:sz w:val="24"/>
          <w:szCs w:val="24"/>
        </w:rPr>
        <w:t>degete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Trecerea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E0AC3">
        <w:rPr>
          <w:rFonts w:ascii="Cambria" w:hAnsi="Cambria"/>
          <w:sz w:val="24"/>
          <w:szCs w:val="24"/>
        </w:rPr>
        <w:t>aceste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obiecte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fizice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simbolul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grafic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cifra</w:t>
      </w:r>
      <w:proofErr w:type="spellEnd"/>
      <w:r w:rsidRPr="00EE0AC3">
        <w:rPr>
          <w:rFonts w:ascii="Cambria" w:hAnsi="Cambria"/>
          <w:sz w:val="24"/>
          <w:szCs w:val="24"/>
        </w:rPr>
        <w:t xml:space="preserve"> 3)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conceptul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mental de </w:t>
      </w:r>
      <w:proofErr w:type="spellStart"/>
      <w:r w:rsidRPr="00EE0AC3">
        <w:rPr>
          <w:rFonts w:ascii="Cambria" w:hAnsi="Cambria"/>
          <w:sz w:val="24"/>
          <w:szCs w:val="24"/>
        </w:rPr>
        <w:t>număr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necesită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pregătire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metodică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riguroasă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  <w:proofErr w:type="gramEnd"/>
    </w:p>
    <w:p w:rsidR="00A02294" w:rsidRPr="00EE0AC3" w:rsidRDefault="00A02294" w:rsidP="00EE0AC3">
      <w:pPr>
        <w:jc w:val="both"/>
        <w:rPr>
          <w:rFonts w:ascii="Cambria" w:hAnsi="Cambria"/>
          <w:b/>
          <w:bCs/>
          <w:sz w:val="24"/>
          <w:szCs w:val="24"/>
        </w:rPr>
      </w:pPr>
      <w:r w:rsidRPr="00EE0AC3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Elemente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pregătitoare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formarea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conceptului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natural</w:t>
      </w:r>
    </w:p>
    <w:p w:rsidR="00A02294" w:rsidRPr="00EE0AC3" w:rsidRDefault="00A02294" w:rsidP="00EE0AC3">
      <w:p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sz w:val="24"/>
          <w:szCs w:val="24"/>
        </w:rPr>
        <w:t>Înainte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a </w:t>
      </w:r>
      <w:proofErr w:type="spellStart"/>
      <w:r w:rsidRPr="00EE0AC3">
        <w:rPr>
          <w:rFonts w:ascii="Cambria" w:hAnsi="Cambria"/>
          <w:sz w:val="24"/>
          <w:szCs w:val="24"/>
        </w:rPr>
        <w:t>învăța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numere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propriu-zis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sau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recunoască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cifrele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clasa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pregătitoare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anterior, la </w:t>
      </w:r>
      <w:proofErr w:type="spellStart"/>
      <w:r w:rsidRPr="00EE0AC3">
        <w:rPr>
          <w:rFonts w:ascii="Cambria" w:hAnsi="Cambria"/>
          <w:sz w:val="24"/>
          <w:szCs w:val="24"/>
        </w:rPr>
        <w:t>grădiniță</w:t>
      </w:r>
      <w:proofErr w:type="spellEnd"/>
      <w:r w:rsidRPr="00EE0AC3">
        <w:rPr>
          <w:rFonts w:ascii="Cambria" w:hAnsi="Cambria"/>
          <w:sz w:val="24"/>
          <w:szCs w:val="24"/>
        </w:rPr>
        <w:t xml:space="preserve">), </w:t>
      </w:r>
      <w:proofErr w:type="spellStart"/>
      <w:r w:rsidRPr="00EE0AC3">
        <w:rPr>
          <w:rFonts w:ascii="Cambria" w:hAnsi="Cambria"/>
          <w:sz w:val="24"/>
          <w:szCs w:val="24"/>
        </w:rPr>
        <w:t>copilul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trebuie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efectueze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operații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logico-matematice</w:t>
      </w:r>
      <w:proofErr w:type="spellEnd"/>
      <w:r w:rsidRPr="00EE0AC3">
        <w:rPr>
          <w:rFonts w:ascii="Cambria" w:hAnsi="Cambria"/>
          <w:sz w:val="24"/>
          <w:szCs w:val="24"/>
        </w:rPr>
        <w:t xml:space="preserve"> cu </w:t>
      </w:r>
      <w:proofErr w:type="spellStart"/>
      <w:r w:rsidRPr="00EE0AC3">
        <w:rPr>
          <w:rFonts w:ascii="Cambria" w:hAnsi="Cambria"/>
          <w:sz w:val="24"/>
          <w:szCs w:val="24"/>
        </w:rPr>
        <w:t>obiecte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reale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Acestea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sunt</w:t>
      </w:r>
      <w:proofErr w:type="spellEnd"/>
      <w:r w:rsidRPr="00EE0AC3">
        <w:rPr>
          <w:rFonts w:ascii="Cambria" w:hAnsi="Cambria"/>
          <w:sz w:val="24"/>
          <w:szCs w:val="24"/>
        </w:rPr>
        <w:t xml:space="preserve"> „</w:t>
      </w:r>
      <w:proofErr w:type="spellStart"/>
      <w:r w:rsidRPr="00EE0AC3">
        <w:rPr>
          <w:rFonts w:ascii="Cambria" w:hAnsi="Cambria"/>
          <w:sz w:val="24"/>
          <w:szCs w:val="24"/>
        </w:rPr>
        <w:t>fundația</w:t>
      </w:r>
      <w:proofErr w:type="spellEnd"/>
      <w:r w:rsidRPr="00EE0AC3">
        <w:rPr>
          <w:rFonts w:ascii="Cambria" w:hAnsi="Cambria"/>
          <w:sz w:val="24"/>
          <w:szCs w:val="24"/>
        </w:rPr>
        <w:t xml:space="preserve">” </w:t>
      </w:r>
      <w:proofErr w:type="spellStart"/>
      <w:r w:rsidRPr="00EE0AC3">
        <w:rPr>
          <w:rFonts w:ascii="Cambria" w:hAnsi="Cambria"/>
          <w:sz w:val="24"/>
          <w:szCs w:val="24"/>
        </w:rPr>
        <w:t>pe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care se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construi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numărul</w:t>
      </w:r>
      <w:proofErr w:type="spellEnd"/>
      <w:r w:rsidRPr="00EE0AC3">
        <w:rPr>
          <w:rFonts w:ascii="Cambria" w:hAnsi="Cambria"/>
          <w:sz w:val="24"/>
          <w:szCs w:val="24"/>
        </w:rPr>
        <w:t>:</w:t>
      </w:r>
    </w:p>
    <w:p w:rsidR="00A02294" w:rsidRPr="00EE0AC3" w:rsidRDefault="00A02294" w:rsidP="00EE0AC3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Formarea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mulțimi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Elevul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grupează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obiecte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EE0AC3">
        <w:rPr>
          <w:rFonts w:ascii="Cambria" w:hAnsi="Cambria"/>
          <w:sz w:val="24"/>
          <w:szCs w:val="24"/>
        </w:rPr>
        <w:t>cel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puțin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însușire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comună</w:t>
      </w:r>
      <w:proofErr w:type="spellEnd"/>
      <w:r w:rsidRPr="00EE0AC3">
        <w:rPr>
          <w:rFonts w:ascii="Cambria" w:hAnsi="Cambria"/>
          <w:sz w:val="24"/>
          <w:szCs w:val="24"/>
        </w:rPr>
        <w:t xml:space="preserve">. (ex. </w:t>
      </w:r>
      <w:r w:rsidRPr="00EE0AC3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Așază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la un loc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toate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piesele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roșii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>!”</w:t>
      </w:r>
      <w:r w:rsidRPr="00EE0AC3">
        <w:rPr>
          <w:rFonts w:ascii="Cambria" w:hAnsi="Cambria"/>
          <w:sz w:val="24"/>
          <w:szCs w:val="24"/>
        </w:rPr>
        <w:t>).</w:t>
      </w:r>
    </w:p>
    <w:p w:rsidR="00A02294" w:rsidRPr="00EE0AC3" w:rsidRDefault="00A02294" w:rsidP="00EE0AC3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Clasificarea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sortarea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Separarea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elementelor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unei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mulțimi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submulțimi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baza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unor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criterii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clare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culoare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formă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mărime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grosime</w:t>
      </w:r>
      <w:proofErr w:type="spellEnd"/>
      <w:r w:rsidRPr="00EE0AC3">
        <w:rPr>
          <w:rFonts w:ascii="Cambria" w:hAnsi="Cambria"/>
          <w:sz w:val="24"/>
          <w:szCs w:val="24"/>
        </w:rPr>
        <w:t xml:space="preserve">). </w:t>
      </w:r>
      <w:proofErr w:type="spellStart"/>
      <w:r w:rsidRPr="00EE0AC3">
        <w:rPr>
          <w:rFonts w:ascii="Cambria" w:hAnsi="Cambria"/>
          <w:sz w:val="24"/>
          <w:szCs w:val="24"/>
        </w:rPr>
        <w:t>Utilizarea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trusei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Dienes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ideală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aici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</w:p>
    <w:p w:rsidR="00A02294" w:rsidRPr="00EE0AC3" w:rsidRDefault="00A02294" w:rsidP="00EE0AC3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Serierea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Ordonarea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):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Așezarea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elementelor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într</w:t>
      </w:r>
      <w:proofErr w:type="spellEnd"/>
      <w:r w:rsidRPr="00EE0AC3">
        <w:rPr>
          <w:rFonts w:ascii="Cambria" w:hAnsi="Cambria"/>
          <w:sz w:val="24"/>
          <w:szCs w:val="24"/>
        </w:rPr>
        <w:t xml:space="preserve">-un </w:t>
      </w:r>
      <w:proofErr w:type="spellStart"/>
      <w:r w:rsidRPr="00EE0AC3">
        <w:rPr>
          <w:rFonts w:ascii="Cambria" w:hAnsi="Cambria"/>
          <w:sz w:val="24"/>
          <w:szCs w:val="24"/>
        </w:rPr>
        <w:t>șir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crescător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sau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descrescător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după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anumită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dimensiune</w:t>
      </w:r>
      <w:proofErr w:type="spellEnd"/>
      <w:r w:rsidRPr="00EE0AC3">
        <w:rPr>
          <w:rFonts w:ascii="Cambria" w:hAnsi="Cambria"/>
          <w:sz w:val="24"/>
          <w:szCs w:val="24"/>
        </w:rPr>
        <w:t xml:space="preserve"> (de la </w:t>
      </w:r>
      <w:proofErr w:type="spellStart"/>
      <w:r w:rsidRPr="00EE0AC3">
        <w:rPr>
          <w:rFonts w:ascii="Cambria" w:hAnsi="Cambria"/>
          <w:sz w:val="24"/>
          <w:szCs w:val="24"/>
        </w:rPr>
        <w:t>cel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scurt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cel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lung </w:t>
      </w:r>
      <w:proofErr w:type="spellStart"/>
      <w:r w:rsidRPr="00EE0AC3">
        <w:rPr>
          <w:rFonts w:ascii="Cambria" w:hAnsi="Cambria"/>
          <w:sz w:val="24"/>
          <w:szCs w:val="24"/>
        </w:rPr>
        <w:t>creion</w:t>
      </w:r>
      <w:proofErr w:type="spellEnd"/>
      <w:r w:rsidRPr="00EE0AC3">
        <w:rPr>
          <w:rFonts w:ascii="Cambria" w:hAnsi="Cambria"/>
          <w:sz w:val="24"/>
          <w:szCs w:val="24"/>
        </w:rPr>
        <w:t xml:space="preserve">, de la </w:t>
      </w:r>
      <w:proofErr w:type="spellStart"/>
      <w:r w:rsidRPr="00EE0AC3">
        <w:rPr>
          <w:rFonts w:ascii="Cambria" w:hAnsi="Cambria"/>
          <w:sz w:val="24"/>
          <w:szCs w:val="24"/>
        </w:rPr>
        <w:t>cea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subțire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cea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groasă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carte). </w:t>
      </w:r>
      <w:proofErr w:type="spellStart"/>
      <w:r w:rsidRPr="00EE0AC3">
        <w:rPr>
          <w:rFonts w:ascii="Cambria" w:hAnsi="Cambria"/>
          <w:sz w:val="24"/>
          <w:szCs w:val="24"/>
        </w:rPr>
        <w:t>Acesta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fundamentul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viitoarei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ordonări</w:t>
      </w:r>
      <w:proofErr w:type="spellEnd"/>
      <w:r w:rsidRPr="00EE0AC3">
        <w:rPr>
          <w:rFonts w:ascii="Cambria" w:hAnsi="Cambria"/>
          <w:sz w:val="24"/>
          <w:szCs w:val="24"/>
        </w:rPr>
        <w:t xml:space="preserve"> a </w:t>
      </w:r>
      <w:proofErr w:type="spellStart"/>
      <w:r w:rsidRPr="00EE0AC3">
        <w:rPr>
          <w:rFonts w:ascii="Cambria" w:hAnsi="Cambria"/>
          <w:sz w:val="24"/>
          <w:szCs w:val="24"/>
        </w:rPr>
        <w:t>numerelor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axă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</w:p>
    <w:p w:rsidR="00A02294" w:rsidRPr="00EE0AC3" w:rsidRDefault="00A02294" w:rsidP="00EE0AC3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Punerea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corespondență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1 la 1 (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Corespondența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biunivocă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):</w:t>
      </w:r>
      <w:r w:rsidRPr="00EE0AC3">
        <w:rPr>
          <w:rFonts w:ascii="Cambria" w:hAnsi="Cambria"/>
          <w:sz w:val="24"/>
          <w:szCs w:val="24"/>
        </w:rPr>
        <w:t xml:space="preserve"> Este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cel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mai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important pas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înainte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sz w:val="24"/>
          <w:szCs w:val="24"/>
        </w:rPr>
        <w:t>numărare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Copilul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primește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mulțime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sz w:val="24"/>
          <w:szCs w:val="24"/>
        </w:rPr>
        <w:t>iepurași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mulțime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sz w:val="24"/>
          <w:szCs w:val="24"/>
        </w:rPr>
        <w:t>morcovi</w:t>
      </w:r>
      <w:proofErr w:type="spellEnd"/>
      <w:r w:rsidRPr="00EE0AC3">
        <w:rPr>
          <w:rFonts w:ascii="Cambria" w:hAnsi="Cambria"/>
          <w:sz w:val="24"/>
          <w:szCs w:val="24"/>
        </w:rPr>
        <w:t xml:space="preserve">. El </w:t>
      </w:r>
      <w:proofErr w:type="spellStart"/>
      <w:r w:rsidRPr="00EE0AC3">
        <w:rPr>
          <w:rFonts w:ascii="Cambria" w:hAnsi="Cambria"/>
          <w:sz w:val="24"/>
          <w:szCs w:val="24"/>
        </w:rPr>
        <w:t>trage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linie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sau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așază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fizic</w:t>
      </w:r>
      <w:proofErr w:type="spellEnd"/>
      <w:r w:rsidRPr="00EE0AC3">
        <w:rPr>
          <w:rFonts w:ascii="Cambria" w:hAnsi="Cambria"/>
          <w:sz w:val="24"/>
          <w:szCs w:val="24"/>
        </w:rPr>
        <w:t xml:space="preserve">) </w:t>
      </w:r>
      <w:proofErr w:type="spellStart"/>
      <w:r w:rsidRPr="00EE0AC3">
        <w:rPr>
          <w:rFonts w:ascii="Cambria" w:hAnsi="Cambria"/>
          <w:sz w:val="24"/>
          <w:szCs w:val="24"/>
        </w:rPr>
        <w:t>fiecare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morcov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fiecare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iepuraș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Fără</w:t>
      </w:r>
      <w:proofErr w:type="spellEnd"/>
      <w:r w:rsidRPr="00EE0AC3">
        <w:rPr>
          <w:rFonts w:ascii="Cambria" w:hAnsi="Cambria"/>
          <w:sz w:val="24"/>
          <w:szCs w:val="24"/>
        </w:rPr>
        <w:t xml:space="preserve"> a </w:t>
      </w:r>
      <w:proofErr w:type="spellStart"/>
      <w:r w:rsidRPr="00EE0AC3">
        <w:rPr>
          <w:rFonts w:ascii="Cambria" w:hAnsi="Cambria"/>
          <w:sz w:val="24"/>
          <w:szCs w:val="24"/>
        </w:rPr>
        <w:t>cunoaște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numerele</w:t>
      </w:r>
      <w:proofErr w:type="spellEnd"/>
      <w:r w:rsidRPr="00EE0AC3">
        <w:rPr>
          <w:rFonts w:ascii="Cambria" w:hAnsi="Cambria"/>
          <w:sz w:val="24"/>
          <w:szCs w:val="24"/>
        </w:rPr>
        <w:t xml:space="preserve">, el deduce </w:t>
      </w:r>
      <w:proofErr w:type="spellStart"/>
      <w:r w:rsidRPr="00EE0AC3">
        <w:rPr>
          <w:rFonts w:ascii="Cambria" w:hAnsi="Cambria"/>
          <w:sz w:val="24"/>
          <w:szCs w:val="24"/>
        </w:rPr>
        <w:t>vizual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logic </w:t>
      </w:r>
      <w:proofErr w:type="spellStart"/>
      <w:r w:rsidRPr="00EE0AC3">
        <w:rPr>
          <w:rFonts w:ascii="Cambria" w:hAnsi="Cambria"/>
          <w:sz w:val="24"/>
          <w:szCs w:val="24"/>
        </w:rPr>
        <w:t>conceptele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„tot </w:t>
      </w:r>
      <w:proofErr w:type="spellStart"/>
      <w:r w:rsidRPr="00EE0AC3">
        <w:rPr>
          <w:rFonts w:ascii="Cambria" w:hAnsi="Cambria"/>
          <w:sz w:val="24"/>
          <w:szCs w:val="24"/>
        </w:rPr>
        <w:t>atâtea</w:t>
      </w:r>
      <w:proofErr w:type="spellEnd"/>
      <w:r w:rsidRPr="00EE0AC3">
        <w:rPr>
          <w:rFonts w:ascii="Cambria" w:hAnsi="Cambria"/>
          <w:sz w:val="24"/>
          <w:szCs w:val="24"/>
        </w:rPr>
        <w:t>” (</w:t>
      </w:r>
      <w:proofErr w:type="spellStart"/>
      <w:r w:rsidRPr="00EE0AC3">
        <w:rPr>
          <w:rFonts w:ascii="Cambria" w:hAnsi="Cambria"/>
          <w:sz w:val="24"/>
          <w:szCs w:val="24"/>
        </w:rPr>
        <w:t>echipotență</w:t>
      </w:r>
      <w:proofErr w:type="spellEnd"/>
      <w:r w:rsidRPr="00EE0AC3">
        <w:rPr>
          <w:rFonts w:ascii="Cambria" w:hAnsi="Cambria"/>
          <w:sz w:val="24"/>
          <w:szCs w:val="24"/>
        </w:rPr>
        <w:t>), „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multe</w:t>
      </w:r>
      <w:proofErr w:type="spellEnd"/>
      <w:r w:rsidRPr="00EE0AC3">
        <w:rPr>
          <w:rFonts w:ascii="Cambria" w:hAnsi="Cambria"/>
          <w:sz w:val="24"/>
          <w:szCs w:val="24"/>
        </w:rPr>
        <w:t xml:space="preserve">” </w:t>
      </w:r>
      <w:proofErr w:type="spellStart"/>
      <w:r w:rsidRPr="00EE0AC3">
        <w:rPr>
          <w:rFonts w:ascii="Cambria" w:hAnsi="Cambria"/>
          <w:sz w:val="24"/>
          <w:szCs w:val="24"/>
        </w:rPr>
        <w:t>sau</w:t>
      </w:r>
      <w:proofErr w:type="spellEnd"/>
      <w:r w:rsidRPr="00EE0AC3">
        <w:rPr>
          <w:rFonts w:ascii="Cambria" w:hAnsi="Cambria"/>
          <w:sz w:val="24"/>
          <w:szCs w:val="24"/>
        </w:rPr>
        <w:t xml:space="preserve"> „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puține</w:t>
      </w:r>
      <w:proofErr w:type="spellEnd"/>
      <w:r w:rsidRPr="00EE0AC3">
        <w:rPr>
          <w:rFonts w:ascii="Cambria" w:hAnsi="Cambria"/>
          <w:sz w:val="24"/>
          <w:szCs w:val="24"/>
        </w:rPr>
        <w:t>”.</w:t>
      </w:r>
    </w:p>
    <w:p w:rsidR="00A02294" w:rsidRPr="00EE0AC3" w:rsidRDefault="00A02294" w:rsidP="00EE0AC3">
      <w:p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sz w:val="24"/>
          <w:szCs w:val="24"/>
        </w:rPr>
        <w:t>Abia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după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copilul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înțelege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două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mulțimi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care pot </w:t>
      </w:r>
      <w:proofErr w:type="spellStart"/>
      <w:r w:rsidRPr="00EE0AC3">
        <w:rPr>
          <w:rFonts w:ascii="Cambria" w:hAnsi="Cambria"/>
          <w:sz w:val="24"/>
          <w:szCs w:val="24"/>
        </w:rPr>
        <w:t>fi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puse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corespondență</w:t>
      </w:r>
      <w:proofErr w:type="spellEnd"/>
      <w:r w:rsidRPr="00EE0AC3">
        <w:rPr>
          <w:rFonts w:ascii="Cambria" w:hAnsi="Cambria"/>
          <w:sz w:val="24"/>
          <w:szCs w:val="24"/>
        </w:rPr>
        <w:t xml:space="preserve"> 1 la 1 au „</w:t>
      </w:r>
      <w:proofErr w:type="spellStart"/>
      <w:r w:rsidRPr="00EE0AC3">
        <w:rPr>
          <w:rFonts w:ascii="Cambria" w:hAnsi="Cambria"/>
          <w:sz w:val="24"/>
          <w:szCs w:val="24"/>
        </w:rPr>
        <w:t>aceeași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cantitate</w:t>
      </w:r>
      <w:proofErr w:type="spellEnd"/>
      <w:r w:rsidRPr="00EE0AC3">
        <w:rPr>
          <w:rFonts w:ascii="Cambria" w:hAnsi="Cambria"/>
          <w:sz w:val="24"/>
          <w:szCs w:val="24"/>
        </w:rPr>
        <w:t xml:space="preserve">”, </w:t>
      </w:r>
      <w:proofErr w:type="spellStart"/>
      <w:r w:rsidRPr="00EE0AC3">
        <w:rPr>
          <w:rFonts w:ascii="Cambria" w:hAnsi="Cambria"/>
          <w:sz w:val="24"/>
          <w:szCs w:val="24"/>
        </w:rPr>
        <w:t>învățătorul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atașează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acestei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proprietăți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comune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etichetă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verbală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grafică</w:t>
      </w:r>
      <w:proofErr w:type="spellEnd"/>
      <w:r w:rsidRPr="00EE0AC3">
        <w:rPr>
          <w:rFonts w:ascii="Cambria" w:hAnsi="Cambria"/>
          <w:sz w:val="24"/>
          <w:szCs w:val="24"/>
        </w:rPr>
        <w:t xml:space="preserve">: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numărul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</w:p>
    <w:p w:rsidR="00A02294" w:rsidRPr="00EE0AC3" w:rsidRDefault="00A02294" w:rsidP="00EE0AC3">
      <w:pPr>
        <w:jc w:val="both"/>
        <w:rPr>
          <w:rFonts w:ascii="Cambria" w:hAnsi="Cambria"/>
          <w:b/>
          <w:bCs/>
          <w:sz w:val="24"/>
          <w:szCs w:val="24"/>
        </w:rPr>
      </w:pPr>
      <w:r w:rsidRPr="00EE0AC3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Aspectul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cardinal al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numărului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natural</w:t>
      </w:r>
    </w:p>
    <w:p w:rsidR="00A02294" w:rsidRPr="00EE0AC3" w:rsidRDefault="00A02294" w:rsidP="00EE0AC3">
      <w:p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Numărul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cardinal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arată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cantitatea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adică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răspunde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întrebarea</w:t>
      </w:r>
      <w:proofErr w:type="spellEnd"/>
      <w:r w:rsidRPr="00EE0AC3">
        <w:rPr>
          <w:rFonts w:ascii="Cambria" w:hAnsi="Cambria"/>
          <w:sz w:val="24"/>
          <w:szCs w:val="24"/>
        </w:rPr>
        <w:t xml:space="preserve">: </w:t>
      </w:r>
      <w:r w:rsidRPr="00EE0AC3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Câte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Câți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?”</w:t>
      </w:r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câte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obiecte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conține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mulțime</w:t>
      </w:r>
      <w:proofErr w:type="spellEnd"/>
      <w:r w:rsidRPr="00EE0AC3">
        <w:rPr>
          <w:rFonts w:ascii="Cambria" w:hAnsi="Cambria"/>
          <w:sz w:val="24"/>
          <w:szCs w:val="24"/>
        </w:rPr>
        <w:t>).</w:t>
      </w:r>
    </w:p>
    <w:p w:rsidR="00A02294" w:rsidRPr="00EE0AC3" w:rsidRDefault="00A02294" w:rsidP="00EE0AC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predării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Formarea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aspectului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cardinal se face </w:t>
      </w:r>
      <w:proofErr w:type="spellStart"/>
      <w:r w:rsidRPr="00EE0AC3">
        <w:rPr>
          <w:rFonts w:ascii="Cambria" w:hAnsi="Cambria"/>
          <w:sz w:val="24"/>
          <w:szCs w:val="24"/>
        </w:rPr>
        <w:t>prin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acțiunea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numărare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Elevul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atinge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rând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fiecare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obiect</w:t>
      </w:r>
      <w:proofErr w:type="spellEnd"/>
      <w:r w:rsidRPr="00EE0AC3">
        <w:rPr>
          <w:rFonts w:ascii="Cambria" w:hAnsi="Cambria"/>
          <w:sz w:val="24"/>
          <w:szCs w:val="24"/>
        </w:rPr>
        <w:t xml:space="preserve"> al </w:t>
      </w:r>
      <w:proofErr w:type="spellStart"/>
      <w:r w:rsidRPr="00EE0AC3">
        <w:rPr>
          <w:rFonts w:ascii="Cambria" w:hAnsi="Cambria"/>
          <w:sz w:val="24"/>
          <w:szCs w:val="24"/>
        </w:rPr>
        <w:t>mulțimii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rostește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numărul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corespunzător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</w:p>
    <w:p w:rsidR="00A02294" w:rsidRPr="00EE0AC3" w:rsidRDefault="00A02294" w:rsidP="00EE0AC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Regula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aur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Copilul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trebuie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înțeleagă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ultimul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cuvânt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rostit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timpul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numărării</w:t>
      </w:r>
      <w:proofErr w:type="spellEnd"/>
      <w:r w:rsidRPr="00EE0AC3">
        <w:rPr>
          <w:rFonts w:ascii="Cambria" w:hAnsi="Cambria"/>
          <w:sz w:val="24"/>
          <w:szCs w:val="24"/>
        </w:rPr>
        <w:t xml:space="preserve"> nu </w:t>
      </w:r>
      <w:proofErr w:type="spellStart"/>
      <w:r w:rsidRPr="00EE0AC3">
        <w:rPr>
          <w:rFonts w:ascii="Cambria" w:hAnsi="Cambria"/>
          <w:sz w:val="24"/>
          <w:szCs w:val="24"/>
        </w:rPr>
        <w:t>este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doar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numele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ultimului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obiect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atins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ci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reprezintă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totalitatea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obiectelor</w:t>
      </w:r>
      <w:proofErr w:type="spellEnd"/>
      <w:r w:rsidRPr="00EE0AC3">
        <w:rPr>
          <w:rFonts w:ascii="Cambria" w:hAnsi="Cambria"/>
          <w:sz w:val="24"/>
          <w:szCs w:val="24"/>
        </w:rPr>
        <w:t xml:space="preserve"> din </w:t>
      </w:r>
      <w:proofErr w:type="spellStart"/>
      <w:r w:rsidRPr="00EE0AC3">
        <w:rPr>
          <w:rFonts w:ascii="Cambria" w:hAnsi="Cambria"/>
          <w:sz w:val="24"/>
          <w:szCs w:val="24"/>
        </w:rPr>
        <w:t>acea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mulțime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</w:p>
    <w:p w:rsidR="00A02294" w:rsidRPr="00EE0AC3" w:rsidRDefault="00A02294" w:rsidP="00EE0AC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i/>
          <w:iCs/>
          <w:sz w:val="24"/>
          <w:szCs w:val="24"/>
        </w:rPr>
        <w:lastRenderedPageBreak/>
        <w:t>Exemplu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clasă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Învățătorul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aliniază</w:t>
      </w:r>
      <w:proofErr w:type="spellEnd"/>
      <w:r w:rsidRPr="00EE0AC3">
        <w:rPr>
          <w:rFonts w:ascii="Cambria" w:hAnsi="Cambria"/>
          <w:sz w:val="24"/>
          <w:szCs w:val="24"/>
        </w:rPr>
        <w:t xml:space="preserve"> 5 </w:t>
      </w:r>
      <w:proofErr w:type="spellStart"/>
      <w:r w:rsidRPr="00EE0AC3">
        <w:rPr>
          <w:rFonts w:ascii="Cambria" w:hAnsi="Cambria"/>
          <w:sz w:val="24"/>
          <w:szCs w:val="24"/>
        </w:rPr>
        <w:t>cuburi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Copilul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numără</w:t>
      </w:r>
      <w:proofErr w:type="spellEnd"/>
      <w:r w:rsidRPr="00EE0AC3">
        <w:rPr>
          <w:rFonts w:ascii="Cambria" w:hAnsi="Cambria"/>
          <w:sz w:val="24"/>
          <w:szCs w:val="24"/>
        </w:rPr>
        <w:t xml:space="preserve">: 1, 2, 3, 4, 5. </w:t>
      </w:r>
      <w:proofErr w:type="spellStart"/>
      <w:r w:rsidRPr="00EE0AC3">
        <w:rPr>
          <w:rFonts w:ascii="Cambria" w:hAnsi="Cambria"/>
          <w:sz w:val="24"/>
          <w:szCs w:val="24"/>
        </w:rPr>
        <w:t>Învățătorul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face </w:t>
      </w:r>
      <w:proofErr w:type="gramStart"/>
      <w:r w:rsidRPr="00EE0AC3">
        <w:rPr>
          <w:rFonts w:ascii="Cambria" w:hAnsi="Cambria"/>
          <w:sz w:val="24"/>
          <w:szCs w:val="24"/>
        </w:rPr>
        <w:t>un</w:t>
      </w:r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gest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sz w:val="24"/>
          <w:szCs w:val="24"/>
        </w:rPr>
        <w:t>încercuire</w:t>
      </w:r>
      <w:proofErr w:type="spellEnd"/>
      <w:r w:rsidRPr="00EE0AC3">
        <w:rPr>
          <w:rFonts w:ascii="Cambria" w:hAnsi="Cambria"/>
          <w:sz w:val="24"/>
          <w:szCs w:val="24"/>
        </w:rPr>
        <w:t xml:space="preserve"> a </w:t>
      </w:r>
      <w:proofErr w:type="spellStart"/>
      <w:r w:rsidRPr="00EE0AC3">
        <w:rPr>
          <w:rFonts w:ascii="Cambria" w:hAnsi="Cambria"/>
          <w:sz w:val="24"/>
          <w:szCs w:val="24"/>
        </w:rPr>
        <w:t>tuturor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cuburilor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concluzionează</w:t>
      </w:r>
      <w:proofErr w:type="spellEnd"/>
      <w:r w:rsidRPr="00EE0AC3">
        <w:rPr>
          <w:rFonts w:ascii="Cambria" w:hAnsi="Cambria"/>
          <w:sz w:val="24"/>
          <w:szCs w:val="24"/>
        </w:rPr>
        <w:t xml:space="preserve">: </w:t>
      </w:r>
      <w:r w:rsidRPr="00EE0AC3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total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sunt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5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cuburi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>.”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Apoi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asociază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această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cantitate</w:t>
      </w:r>
      <w:proofErr w:type="spellEnd"/>
      <w:r w:rsidRPr="00EE0AC3">
        <w:rPr>
          <w:rFonts w:ascii="Cambria" w:hAnsi="Cambria"/>
          <w:sz w:val="24"/>
          <w:szCs w:val="24"/>
        </w:rPr>
        <w:t xml:space="preserve"> cu </w:t>
      </w:r>
      <w:proofErr w:type="spellStart"/>
      <w:r w:rsidRPr="00EE0AC3">
        <w:rPr>
          <w:rFonts w:ascii="Cambria" w:hAnsi="Cambria"/>
          <w:sz w:val="24"/>
          <w:szCs w:val="24"/>
        </w:rPr>
        <w:t>simbolul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ei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grafic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cifra</w:t>
      </w:r>
      <w:proofErr w:type="spellEnd"/>
      <w:r w:rsidRPr="00EE0AC3">
        <w:rPr>
          <w:rFonts w:ascii="Cambria" w:hAnsi="Cambria"/>
          <w:sz w:val="24"/>
          <w:szCs w:val="24"/>
        </w:rPr>
        <w:t xml:space="preserve"> 5).</w:t>
      </w:r>
    </w:p>
    <w:p w:rsidR="00A02294" w:rsidRPr="00EE0AC3" w:rsidRDefault="00A02294" w:rsidP="00EE0AC3">
      <w:pPr>
        <w:jc w:val="both"/>
        <w:rPr>
          <w:rFonts w:ascii="Cambria" w:hAnsi="Cambria"/>
          <w:b/>
          <w:bCs/>
          <w:sz w:val="24"/>
          <w:szCs w:val="24"/>
        </w:rPr>
      </w:pPr>
      <w:r w:rsidRPr="00EE0AC3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Aspectul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ordinal al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numărului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natural</w:t>
      </w:r>
    </w:p>
    <w:p w:rsidR="00A02294" w:rsidRPr="00EE0AC3" w:rsidRDefault="00A02294" w:rsidP="00EE0AC3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EE0AC3">
        <w:rPr>
          <w:rFonts w:ascii="Cambria" w:hAnsi="Cambria"/>
          <w:b/>
          <w:bCs/>
          <w:sz w:val="24"/>
          <w:szCs w:val="24"/>
        </w:rPr>
        <w:t>Numărul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ordinal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arată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ordinea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sau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poziția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unui</w:t>
      </w:r>
      <w:proofErr w:type="spellEnd"/>
      <w:r w:rsidRPr="00EE0AC3">
        <w:rPr>
          <w:rFonts w:ascii="Cambria" w:hAnsi="Cambria"/>
          <w:sz w:val="24"/>
          <w:szCs w:val="24"/>
        </w:rPr>
        <w:t xml:space="preserve"> element </w:t>
      </w:r>
      <w:proofErr w:type="spellStart"/>
      <w:r w:rsidRPr="00EE0AC3">
        <w:rPr>
          <w:rFonts w:ascii="Cambria" w:hAnsi="Cambria"/>
          <w:sz w:val="24"/>
          <w:szCs w:val="24"/>
        </w:rPr>
        <w:t>într</w:t>
      </w:r>
      <w:proofErr w:type="spellEnd"/>
      <w:r w:rsidRPr="00EE0AC3">
        <w:rPr>
          <w:rFonts w:ascii="Cambria" w:hAnsi="Cambria"/>
          <w:sz w:val="24"/>
          <w:szCs w:val="24"/>
        </w:rPr>
        <w:t xml:space="preserve">-un </w:t>
      </w:r>
      <w:proofErr w:type="spellStart"/>
      <w:r w:rsidRPr="00EE0AC3">
        <w:rPr>
          <w:rFonts w:ascii="Cambria" w:hAnsi="Cambria"/>
          <w:sz w:val="24"/>
          <w:szCs w:val="24"/>
        </w:rPr>
        <w:t>șir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bine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stabilit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  <w:proofErr w:type="gramEnd"/>
      <w:r w:rsidRPr="00EE0AC3">
        <w:rPr>
          <w:rFonts w:ascii="Cambria" w:hAnsi="Cambria"/>
          <w:sz w:val="24"/>
          <w:szCs w:val="24"/>
        </w:rPr>
        <w:t xml:space="preserve"> El </w:t>
      </w:r>
      <w:proofErr w:type="spellStart"/>
      <w:r w:rsidRPr="00EE0AC3">
        <w:rPr>
          <w:rFonts w:ascii="Cambria" w:hAnsi="Cambria"/>
          <w:sz w:val="24"/>
          <w:szCs w:val="24"/>
        </w:rPr>
        <w:t>răspunde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întrebarea</w:t>
      </w:r>
      <w:proofErr w:type="spellEnd"/>
      <w:r w:rsidRPr="00EE0AC3">
        <w:rPr>
          <w:rFonts w:ascii="Cambria" w:hAnsi="Cambria"/>
          <w:sz w:val="24"/>
          <w:szCs w:val="24"/>
        </w:rPr>
        <w:t xml:space="preserve">: </w:t>
      </w:r>
      <w:r w:rsidRPr="00EE0AC3">
        <w:rPr>
          <w:rFonts w:ascii="Cambria" w:hAnsi="Cambria"/>
          <w:b/>
          <w:bCs/>
          <w:sz w:val="24"/>
          <w:szCs w:val="24"/>
        </w:rPr>
        <w:t xml:space="preserve">„Al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câtelea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/ A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câta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?</w:t>
      </w:r>
      <w:proofErr w:type="gramStart"/>
      <w:r w:rsidRPr="00EE0AC3">
        <w:rPr>
          <w:rFonts w:ascii="Cambria" w:hAnsi="Cambria"/>
          <w:b/>
          <w:bCs/>
          <w:sz w:val="24"/>
          <w:szCs w:val="24"/>
        </w:rPr>
        <w:t>”</w:t>
      </w:r>
      <w:r w:rsidRPr="00EE0AC3">
        <w:rPr>
          <w:rFonts w:ascii="Cambria" w:hAnsi="Cambria"/>
          <w:sz w:val="24"/>
          <w:szCs w:val="24"/>
        </w:rPr>
        <w:t>.</w:t>
      </w:r>
      <w:proofErr w:type="gramEnd"/>
    </w:p>
    <w:p w:rsidR="00A02294" w:rsidRPr="00EE0AC3" w:rsidRDefault="00A02294" w:rsidP="00EE0AC3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predării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Aspectul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ordinal nu se </w:t>
      </w:r>
      <w:proofErr w:type="spellStart"/>
      <w:r w:rsidRPr="00EE0AC3">
        <w:rPr>
          <w:rFonts w:ascii="Cambria" w:hAnsi="Cambria"/>
          <w:sz w:val="24"/>
          <w:szCs w:val="24"/>
        </w:rPr>
        <w:t>poate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preda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mulțimi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dispuse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haotic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Obiectele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trebuie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obligatoriu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așezate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într</w:t>
      </w:r>
      <w:proofErr w:type="spellEnd"/>
      <w:r w:rsidRPr="00EE0AC3">
        <w:rPr>
          <w:rFonts w:ascii="Cambria" w:hAnsi="Cambria"/>
          <w:sz w:val="24"/>
          <w:szCs w:val="24"/>
        </w:rPr>
        <w:t xml:space="preserve">-un </w:t>
      </w:r>
      <w:proofErr w:type="spellStart"/>
      <w:r w:rsidRPr="00EE0AC3">
        <w:rPr>
          <w:rFonts w:ascii="Cambria" w:hAnsi="Cambria"/>
          <w:sz w:val="24"/>
          <w:szCs w:val="24"/>
        </w:rPr>
        <w:t>șir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linie</w:t>
      </w:r>
      <w:proofErr w:type="spellEnd"/>
      <w:r w:rsidRPr="00EE0AC3">
        <w:rPr>
          <w:rFonts w:ascii="Cambria" w:hAnsi="Cambria"/>
          <w:sz w:val="24"/>
          <w:szCs w:val="24"/>
        </w:rPr>
        <w:t xml:space="preserve">). Mai </w:t>
      </w:r>
      <w:proofErr w:type="spellStart"/>
      <w:r w:rsidRPr="00EE0AC3">
        <w:rPr>
          <w:rFonts w:ascii="Cambria" w:hAnsi="Cambria"/>
          <w:sz w:val="24"/>
          <w:szCs w:val="24"/>
        </w:rPr>
        <w:t>mult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trebuie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stabilit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clar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gramStart"/>
      <w:r w:rsidRPr="00EE0AC3">
        <w:rPr>
          <w:rFonts w:ascii="Cambria" w:hAnsi="Cambria"/>
          <w:sz w:val="24"/>
          <w:szCs w:val="24"/>
        </w:rPr>
        <w:t>un</w:t>
      </w:r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punct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</w:t>
      </w:r>
      <w:proofErr w:type="spellStart"/>
      <w:r w:rsidRPr="00EE0AC3">
        <w:rPr>
          <w:rFonts w:ascii="Cambria" w:hAnsi="Cambria"/>
          <w:sz w:val="24"/>
          <w:szCs w:val="24"/>
        </w:rPr>
        <w:t>pornire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direcția</w:t>
      </w:r>
      <w:proofErr w:type="spellEnd"/>
      <w:r w:rsidRPr="00EE0AC3">
        <w:rPr>
          <w:rFonts w:ascii="Cambria" w:hAnsi="Cambria"/>
          <w:sz w:val="24"/>
          <w:szCs w:val="24"/>
        </w:rPr>
        <w:t>).</w:t>
      </w:r>
    </w:p>
    <w:p w:rsidR="00A02294" w:rsidRPr="00EE0AC3" w:rsidRDefault="00A02294" w:rsidP="00EE0AC3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i/>
          <w:iCs/>
          <w:sz w:val="24"/>
          <w:szCs w:val="24"/>
        </w:rPr>
        <w:t>Exemplu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clasă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Așezăm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șir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indian</w:t>
      </w:r>
      <w:proofErr w:type="spellEnd"/>
      <w:proofErr w:type="gramEnd"/>
      <w:r w:rsidRPr="00EE0AC3">
        <w:rPr>
          <w:rFonts w:ascii="Cambria" w:hAnsi="Cambria"/>
          <w:sz w:val="24"/>
          <w:szCs w:val="24"/>
        </w:rPr>
        <w:t xml:space="preserve"> 5 </w:t>
      </w:r>
      <w:proofErr w:type="spellStart"/>
      <w:r w:rsidRPr="00EE0AC3">
        <w:rPr>
          <w:rFonts w:ascii="Cambria" w:hAnsi="Cambria"/>
          <w:sz w:val="24"/>
          <w:szCs w:val="24"/>
        </w:rPr>
        <w:t>jucării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diferite</w:t>
      </w:r>
      <w:proofErr w:type="spellEnd"/>
      <w:r w:rsidRPr="00EE0AC3">
        <w:rPr>
          <w:rFonts w:ascii="Cambria" w:hAnsi="Cambria"/>
          <w:sz w:val="24"/>
          <w:szCs w:val="24"/>
        </w:rPr>
        <w:t xml:space="preserve">: un </w:t>
      </w:r>
      <w:proofErr w:type="spellStart"/>
      <w:r w:rsidRPr="00EE0AC3">
        <w:rPr>
          <w:rFonts w:ascii="Cambria" w:hAnsi="Cambria"/>
          <w:sz w:val="24"/>
          <w:szCs w:val="24"/>
        </w:rPr>
        <w:t>ursuleț</w:t>
      </w:r>
      <w:proofErr w:type="spellEnd"/>
      <w:r w:rsidRPr="00EE0AC3">
        <w:rPr>
          <w:rFonts w:ascii="Cambria" w:hAnsi="Cambria"/>
          <w:sz w:val="24"/>
          <w:szCs w:val="24"/>
        </w:rPr>
        <w:t xml:space="preserve">, o </w:t>
      </w:r>
      <w:proofErr w:type="spellStart"/>
      <w:r w:rsidRPr="00EE0AC3">
        <w:rPr>
          <w:rFonts w:ascii="Cambria" w:hAnsi="Cambria"/>
          <w:sz w:val="24"/>
          <w:szCs w:val="24"/>
        </w:rPr>
        <w:t>mașinuță</w:t>
      </w:r>
      <w:proofErr w:type="spellEnd"/>
      <w:r w:rsidRPr="00EE0AC3">
        <w:rPr>
          <w:rFonts w:ascii="Cambria" w:hAnsi="Cambria"/>
          <w:sz w:val="24"/>
          <w:szCs w:val="24"/>
        </w:rPr>
        <w:t xml:space="preserve">, o </w:t>
      </w:r>
      <w:proofErr w:type="spellStart"/>
      <w:r w:rsidRPr="00EE0AC3">
        <w:rPr>
          <w:rFonts w:ascii="Cambria" w:hAnsi="Cambria"/>
          <w:sz w:val="24"/>
          <w:szCs w:val="24"/>
        </w:rPr>
        <w:t>minge</w:t>
      </w:r>
      <w:proofErr w:type="spellEnd"/>
      <w:r w:rsidRPr="00EE0AC3">
        <w:rPr>
          <w:rFonts w:ascii="Cambria" w:hAnsi="Cambria"/>
          <w:sz w:val="24"/>
          <w:szCs w:val="24"/>
        </w:rPr>
        <w:t xml:space="preserve">, o </w:t>
      </w:r>
      <w:proofErr w:type="spellStart"/>
      <w:r w:rsidRPr="00EE0AC3">
        <w:rPr>
          <w:rFonts w:ascii="Cambria" w:hAnsi="Cambria"/>
          <w:sz w:val="24"/>
          <w:szCs w:val="24"/>
        </w:rPr>
        <w:t>păpușă</w:t>
      </w:r>
      <w:proofErr w:type="spellEnd"/>
      <w:r w:rsidRPr="00EE0AC3">
        <w:rPr>
          <w:rFonts w:ascii="Cambria" w:hAnsi="Cambria"/>
          <w:sz w:val="24"/>
          <w:szCs w:val="24"/>
        </w:rPr>
        <w:t xml:space="preserve">, un </w:t>
      </w:r>
      <w:proofErr w:type="spellStart"/>
      <w:r w:rsidRPr="00EE0AC3">
        <w:rPr>
          <w:rFonts w:ascii="Cambria" w:hAnsi="Cambria"/>
          <w:sz w:val="24"/>
          <w:szCs w:val="24"/>
        </w:rPr>
        <w:t>trenuleț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r w:rsidRPr="00EE0AC3">
        <w:rPr>
          <w:rFonts w:ascii="Cambria" w:hAnsi="Cambria"/>
          <w:sz w:val="24"/>
          <w:szCs w:val="24"/>
        </w:rPr>
        <w:t>Învățătorul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întreabă</w:t>
      </w:r>
      <w:proofErr w:type="spellEnd"/>
      <w:r w:rsidRPr="00EE0AC3">
        <w:rPr>
          <w:rFonts w:ascii="Cambria" w:hAnsi="Cambria"/>
          <w:sz w:val="24"/>
          <w:szCs w:val="24"/>
        </w:rPr>
        <w:t xml:space="preserve">: </w:t>
      </w:r>
      <w:r w:rsidRPr="00EE0AC3">
        <w:rPr>
          <w:rFonts w:ascii="Cambria" w:hAnsi="Cambria"/>
          <w:i/>
          <w:iCs/>
          <w:sz w:val="24"/>
          <w:szCs w:val="24"/>
        </w:rPr>
        <w:t xml:space="preserve">„A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câta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proofErr w:type="gramStart"/>
      <w:r w:rsidRPr="00EE0AC3">
        <w:rPr>
          <w:rFonts w:ascii="Cambria" w:hAnsi="Cambria"/>
          <w:i/>
          <w:iCs/>
          <w:sz w:val="24"/>
          <w:szCs w:val="24"/>
        </w:rPr>
        <w:t>este</w:t>
      </w:r>
      <w:proofErr w:type="spellEnd"/>
      <w:proofErr w:type="gramEnd"/>
      <w:r w:rsidRPr="00EE0A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mingea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numărăm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de la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stânga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dreapta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>?”</w:t>
      </w:r>
      <w:r w:rsidRPr="00EE0AC3">
        <w:rPr>
          <w:rFonts w:ascii="Cambria" w:hAnsi="Cambria"/>
          <w:sz w:val="24"/>
          <w:szCs w:val="24"/>
        </w:rPr>
        <w:t xml:space="preserve"> (A </w:t>
      </w:r>
      <w:proofErr w:type="spellStart"/>
      <w:r w:rsidRPr="00EE0AC3">
        <w:rPr>
          <w:rFonts w:ascii="Cambria" w:hAnsi="Cambria"/>
          <w:sz w:val="24"/>
          <w:szCs w:val="24"/>
        </w:rPr>
        <w:t>treia</w:t>
      </w:r>
      <w:proofErr w:type="spellEnd"/>
      <w:r w:rsidRPr="00EE0AC3">
        <w:rPr>
          <w:rFonts w:ascii="Cambria" w:hAnsi="Cambria"/>
          <w:sz w:val="24"/>
          <w:szCs w:val="24"/>
        </w:rPr>
        <w:t xml:space="preserve">). </w:t>
      </w:r>
      <w:r w:rsidRPr="00EE0AC3">
        <w:rPr>
          <w:rFonts w:ascii="Cambria" w:hAnsi="Cambria"/>
          <w:i/>
          <w:iCs/>
          <w:sz w:val="24"/>
          <w:szCs w:val="24"/>
        </w:rPr>
        <w:t xml:space="preserve">„Dar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numărăm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de la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dreapta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i/>
          <w:iCs/>
          <w:sz w:val="24"/>
          <w:szCs w:val="24"/>
        </w:rPr>
        <w:t>stânga</w:t>
      </w:r>
      <w:proofErr w:type="spellEnd"/>
      <w:r w:rsidRPr="00EE0AC3">
        <w:rPr>
          <w:rFonts w:ascii="Cambria" w:hAnsi="Cambria"/>
          <w:i/>
          <w:iCs/>
          <w:sz w:val="24"/>
          <w:szCs w:val="24"/>
        </w:rPr>
        <w:t>?”</w:t>
      </w:r>
      <w:r w:rsidRPr="00EE0AC3">
        <w:rPr>
          <w:rFonts w:ascii="Cambria" w:hAnsi="Cambria"/>
          <w:sz w:val="24"/>
          <w:szCs w:val="24"/>
        </w:rPr>
        <w:t xml:space="preserve"> (Tot a </w:t>
      </w:r>
      <w:proofErr w:type="spellStart"/>
      <w:r w:rsidRPr="00EE0AC3">
        <w:rPr>
          <w:rFonts w:ascii="Cambria" w:hAnsi="Cambria"/>
          <w:sz w:val="24"/>
          <w:szCs w:val="24"/>
        </w:rPr>
        <w:t>treia</w:t>
      </w:r>
      <w:proofErr w:type="spellEnd"/>
      <w:r w:rsidRPr="00EE0AC3">
        <w:rPr>
          <w:rFonts w:ascii="Cambria" w:hAnsi="Cambria"/>
          <w:sz w:val="24"/>
          <w:szCs w:val="24"/>
        </w:rPr>
        <w:t xml:space="preserve">). </w:t>
      </w:r>
      <w:proofErr w:type="spellStart"/>
      <w:r w:rsidRPr="00EE0AC3">
        <w:rPr>
          <w:rFonts w:ascii="Cambria" w:hAnsi="Cambria"/>
          <w:sz w:val="24"/>
          <w:szCs w:val="24"/>
        </w:rPr>
        <w:t>Aceasta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ajută</w:t>
      </w:r>
      <w:proofErr w:type="spellEnd"/>
      <w:r w:rsidRPr="00EE0AC3">
        <w:rPr>
          <w:rFonts w:ascii="Cambria" w:hAnsi="Cambria"/>
          <w:sz w:val="24"/>
          <w:szCs w:val="24"/>
        </w:rPr>
        <w:t xml:space="preserve"> la </w:t>
      </w:r>
      <w:proofErr w:type="spellStart"/>
      <w:r w:rsidRPr="00EE0AC3">
        <w:rPr>
          <w:rFonts w:ascii="Cambria" w:hAnsi="Cambria"/>
          <w:sz w:val="24"/>
          <w:szCs w:val="24"/>
        </w:rPr>
        <w:t>flexibilizarea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gândirii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</w:p>
    <w:p w:rsidR="00A02294" w:rsidRPr="00EE0AC3" w:rsidRDefault="00A02294" w:rsidP="00EE0AC3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Terminologia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specifică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Elevii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învață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cuvintele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specifice</w:t>
      </w:r>
      <w:proofErr w:type="spellEnd"/>
      <w:r w:rsidRPr="00EE0AC3">
        <w:rPr>
          <w:rFonts w:ascii="Cambria" w:hAnsi="Cambria"/>
          <w:sz w:val="24"/>
          <w:szCs w:val="24"/>
        </w:rPr>
        <w:t xml:space="preserve">: </w:t>
      </w:r>
      <w:proofErr w:type="spellStart"/>
      <w:r w:rsidRPr="00EE0AC3">
        <w:rPr>
          <w:rFonts w:ascii="Cambria" w:hAnsi="Cambria"/>
          <w:sz w:val="24"/>
          <w:szCs w:val="24"/>
        </w:rPr>
        <w:t>primul</w:t>
      </w:r>
      <w:proofErr w:type="spellEnd"/>
      <w:r w:rsidRPr="00EE0AC3">
        <w:rPr>
          <w:rFonts w:ascii="Cambria" w:hAnsi="Cambria"/>
          <w:sz w:val="24"/>
          <w:szCs w:val="24"/>
        </w:rPr>
        <w:t xml:space="preserve">/prima, al </w:t>
      </w:r>
      <w:proofErr w:type="spellStart"/>
      <w:r w:rsidRPr="00EE0AC3">
        <w:rPr>
          <w:rFonts w:ascii="Cambria" w:hAnsi="Cambria"/>
          <w:sz w:val="24"/>
          <w:szCs w:val="24"/>
        </w:rPr>
        <w:t>doilea</w:t>
      </w:r>
      <w:proofErr w:type="spellEnd"/>
      <w:r w:rsidRPr="00EE0AC3">
        <w:rPr>
          <w:rFonts w:ascii="Cambria" w:hAnsi="Cambria"/>
          <w:sz w:val="24"/>
          <w:szCs w:val="24"/>
        </w:rPr>
        <w:t xml:space="preserve"> / a </w:t>
      </w:r>
      <w:proofErr w:type="spellStart"/>
      <w:r w:rsidRPr="00EE0AC3">
        <w:rPr>
          <w:rFonts w:ascii="Cambria" w:hAnsi="Cambria"/>
          <w:sz w:val="24"/>
          <w:szCs w:val="24"/>
        </w:rPr>
        <w:t>doua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penultimul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ultimul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</w:p>
    <w:p w:rsidR="00E51F71" w:rsidRPr="00EE0AC3" w:rsidRDefault="00A02294" w:rsidP="00EE0AC3">
      <w:pPr>
        <w:jc w:val="both"/>
        <w:rPr>
          <w:rFonts w:ascii="Cambria" w:hAnsi="Cambria"/>
          <w:sz w:val="24"/>
          <w:szCs w:val="24"/>
        </w:rPr>
      </w:pPr>
      <w:proofErr w:type="spellStart"/>
      <w:r w:rsidRPr="00EE0AC3">
        <w:rPr>
          <w:rFonts w:ascii="Cambria" w:hAnsi="Cambria"/>
          <w:b/>
          <w:bCs/>
          <w:sz w:val="24"/>
          <w:szCs w:val="24"/>
        </w:rPr>
        <w:t>Sinteză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metodică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>:</w:t>
      </w:r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învățământul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primar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aspectul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cardinal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cel</w:t>
      </w:r>
      <w:proofErr w:type="spellEnd"/>
      <w:r w:rsidRPr="00EE0AC3">
        <w:rPr>
          <w:rFonts w:ascii="Cambria" w:hAnsi="Cambria"/>
          <w:sz w:val="24"/>
          <w:szCs w:val="24"/>
        </w:rPr>
        <w:t xml:space="preserve"> ordinal se </w:t>
      </w:r>
      <w:proofErr w:type="spellStart"/>
      <w:r w:rsidRPr="00EE0AC3">
        <w:rPr>
          <w:rFonts w:ascii="Cambria" w:hAnsi="Cambria"/>
          <w:sz w:val="24"/>
          <w:szCs w:val="24"/>
        </w:rPr>
        <w:t>predau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simultan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EE0A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b/>
          <w:bCs/>
          <w:sz w:val="24"/>
          <w:szCs w:val="24"/>
        </w:rPr>
        <w:t>interconectat</w:t>
      </w:r>
      <w:proofErr w:type="spellEnd"/>
      <w:r w:rsidRPr="00EE0AC3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Când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predăm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numărul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4, </w:t>
      </w:r>
      <w:proofErr w:type="spellStart"/>
      <w:r w:rsidRPr="00EE0AC3">
        <w:rPr>
          <w:rFonts w:ascii="Cambria" w:hAnsi="Cambria"/>
          <w:sz w:val="24"/>
          <w:szCs w:val="24"/>
        </w:rPr>
        <w:t>numărăm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mai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întâi</w:t>
      </w:r>
      <w:proofErr w:type="spellEnd"/>
      <w:r w:rsidRPr="00EE0AC3">
        <w:rPr>
          <w:rFonts w:ascii="Cambria" w:hAnsi="Cambria"/>
          <w:sz w:val="24"/>
          <w:szCs w:val="24"/>
        </w:rPr>
        <w:t xml:space="preserve"> o </w:t>
      </w:r>
      <w:proofErr w:type="spellStart"/>
      <w:r w:rsidRPr="00EE0AC3">
        <w:rPr>
          <w:rFonts w:ascii="Cambria" w:hAnsi="Cambria"/>
          <w:sz w:val="24"/>
          <w:szCs w:val="24"/>
        </w:rPr>
        <w:t>mulțime</w:t>
      </w:r>
      <w:proofErr w:type="spellEnd"/>
      <w:r w:rsidRPr="00EE0AC3">
        <w:rPr>
          <w:rFonts w:ascii="Cambria" w:hAnsi="Cambria"/>
          <w:sz w:val="24"/>
          <w:szCs w:val="24"/>
        </w:rPr>
        <w:t xml:space="preserve"> de 4 </w:t>
      </w:r>
      <w:proofErr w:type="spellStart"/>
      <w:r w:rsidRPr="00EE0AC3">
        <w:rPr>
          <w:rFonts w:ascii="Cambria" w:hAnsi="Cambria"/>
          <w:sz w:val="24"/>
          <w:szCs w:val="24"/>
        </w:rPr>
        <w:t>flori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aspectul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cardinal).</w:t>
      </w:r>
      <w:proofErr w:type="gram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Imediat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apoi</w:t>
      </w:r>
      <w:proofErr w:type="spellEnd"/>
      <w:r w:rsidRPr="00EE0AC3">
        <w:rPr>
          <w:rFonts w:ascii="Cambria" w:hAnsi="Cambria"/>
          <w:sz w:val="24"/>
          <w:szCs w:val="24"/>
        </w:rPr>
        <w:t xml:space="preserve">, </w:t>
      </w:r>
      <w:proofErr w:type="spellStart"/>
      <w:r w:rsidRPr="00EE0AC3">
        <w:rPr>
          <w:rFonts w:ascii="Cambria" w:hAnsi="Cambria"/>
          <w:sz w:val="24"/>
          <w:szCs w:val="24"/>
        </w:rPr>
        <w:t>așezăm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cele</w:t>
      </w:r>
      <w:proofErr w:type="spellEnd"/>
      <w:r w:rsidRPr="00EE0AC3">
        <w:rPr>
          <w:rFonts w:ascii="Cambria" w:hAnsi="Cambria"/>
          <w:sz w:val="24"/>
          <w:szCs w:val="24"/>
        </w:rPr>
        <w:t xml:space="preserve"> 4 </w:t>
      </w:r>
      <w:proofErr w:type="spellStart"/>
      <w:r w:rsidRPr="00EE0AC3">
        <w:rPr>
          <w:rFonts w:ascii="Cambria" w:hAnsi="Cambria"/>
          <w:sz w:val="24"/>
          <w:szCs w:val="24"/>
        </w:rPr>
        <w:t>flori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în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rând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și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identificăm</w:t>
      </w:r>
      <w:proofErr w:type="spellEnd"/>
      <w:r w:rsidRPr="00EE0AC3">
        <w:rPr>
          <w:rFonts w:ascii="Cambria" w:hAnsi="Cambria"/>
          <w:sz w:val="24"/>
          <w:szCs w:val="24"/>
        </w:rPr>
        <w:t xml:space="preserve">: prima </w:t>
      </w:r>
      <w:proofErr w:type="spellStart"/>
      <w:r w:rsidRPr="00EE0AC3">
        <w:rPr>
          <w:rFonts w:ascii="Cambria" w:hAnsi="Cambria"/>
          <w:sz w:val="24"/>
          <w:szCs w:val="24"/>
        </w:rPr>
        <w:t>floare</w:t>
      </w:r>
      <w:proofErr w:type="spellEnd"/>
      <w:r w:rsidRPr="00EE0AC3">
        <w:rPr>
          <w:rFonts w:ascii="Cambria" w:hAnsi="Cambria"/>
          <w:sz w:val="24"/>
          <w:szCs w:val="24"/>
        </w:rPr>
        <w:t xml:space="preserve">, a </w:t>
      </w:r>
      <w:proofErr w:type="spellStart"/>
      <w:r w:rsidRPr="00EE0AC3">
        <w:rPr>
          <w:rFonts w:ascii="Cambria" w:hAnsi="Cambria"/>
          <w:sz w:val="24"/>
          <w:szCs w:val="24"/>
        </w:rPr>
        <w:t>doua</w:t>
      </w:r>
      <w:proofErr w:type="spellEnd"/>
      <w:r w:rsidRPr="00EE0AC3">
        <w:rPr>
          <w:rFonts w:ascii="Cambria" w:hAnsi="Cambria"/>
          <w:sz w:val="24"/>
          <w:szCs w:val="24"/>
        </w:rPr>
        <w:t xml:space="preserve">, a </w:t>
      </w:r>
      <w:proofErr w:type="spellStart"/>
      <w:r w:rsidRPr="00EE0AC3">
        <w:rPr>
          <w:rFonts w:ascii="Cambria" w:hAnsi="Cambria"/>
          <w:sz w:val="24"/>
          <w:szCs w:val="24"/>
        </w:rPr>
        <w:t>treia</w:t>
      </w:r>
      <w:proofErr w:type="spellEnd"/>
      <w:r w:rsidRPr="00EE0AC3">
        <w:rPr>
          <w:rFonts w:ascii="Cambria" w:hAnsi="Cambria"/>
          <w:sz w:val="24"/>
          <w:szCs w:val="24"/>
        </w:rPr>
        <w:t xml:space="preserve">, a </w:t>
      </w:r>
      <w:proofErr w:type="spellStart"/>
      <w:r w:rsidRPr="00EE0AC3">
        <w:rPr>
          <w:rFonts w:ascii="Cambria" w:hAnsi="Cambria"/>
          <w:sz w:val="24"/>
          <w:szCs w:val="24"/>
        </w:rPr>
        <w:t>patra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floare</w:t>
      </w:r>
      <w:proofErr w:type="spellEnd"/>
      <w:r w:rsidRPr="00EE0AC3">
        <w:rPr>
          <w:rFonts w:ascii="Cambria" w:hAnsi="Cambria"/>
          <w:sz w:val="24"/>
          <w:szCs w:val="24"/>
        </w:rPr>
        <w:t xml:space="preserve"> (</w:t>
      </w:r>
      <w:proofErr w:type="spellStart"/>
      <w:r w:rsidRPr="00EE0AC3">
        <w:rPr>
          <w:rFonts w:ascii="Cambria" w:hAnsi="Cambria"/>
          <w:sz w:val="24"/>
          <w:szCs w:val="24"/>
        </w:rPr>
        <w:t>aspectul</w:t>
      </w:r>
      <w:proofErr w:type="spellEnd"/>
      <w:r w:rsidRPr="00EE0AC3">
        <w:rPr>
          <w:rFonts w:ascii="Cambria" w:hAnsi="Cambria"/>
          <w:sz w:val="24"/>
          <w:szCs w:val="24"/>
        </w:rPr>
        <w:t xml:space="preserve"> ordinal). </w:t>
      </w:r>
      <w:proofErr w:type="spellStart"/>
      <w:proofErr w:type="gramStart"/>
      <w:r w:rsidRPr="00EE0AC3">
        <w:rPr>
          <w:rFonts w:ascii="Cambria" w:hAnsi="Cambria"/>
          <w:sz w:val="24"/>
          <w:szCs w:val="24"/>
        </w:rPr>
        <w:t>Numărul</w:t>
      </w:r>
      <w:proofErr w:type="spellEnd"/>
      <w:r w:rsidRPr="00EE0AC3">
        <w:rPr>
          <w:rFonts w:ascii="Cambria" w:hAnsi="Cambria"/>
          <w:sz w:val="24"/>
          <w:szCs w:val="24"/>
        </w:rPr>
        <w:t xml:space="preserve"> le </w:t>
      </w:r>
      <w:proofErr w:type="spellStart"/>
      <w:r w:rsidRPr="00EE0AC3">
        <w:rPr>
          <w:rFonts w:ascii="Cambria" w:hAnsi="Cambria"/>
          <w:sz w:val="24"/>
          <w:szCs w:val="24"/>
        </w:rPr>
        <w:t>conține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pe</w:t>
      </w:r>
      <w:proofErr w:type="spellEnd"/>
      <w:r w:rsidRPr="00EE0AC3">
        <w:rPr>
          <w:rFonts w:ascii="Cambria" w:hAnsi="Cambria"/>
          <w:sz w:val="24"/>
          <w:szCs w:val="24"/>
        </w:rPr>
        <w:t xml:space="preserve"> </w:t>
      </w:r>
      <w:proofErr w:type="spellStart"/>
      <w:r w:rsidRPr="00EE0AC3">
        <w:rPr>
          <w:rFonts w:ascii="Cambria" w:hAnsi="Cambria"/>
          <w:sz w:val="24"/>
          <w:szCs w:val="24"/>
        </w:rPr>
        <w:t>amândouă</w:t>
      </w:r>
      <w:proofErr w:type="spellEnd"/>
      <w:r w:rsidRPr="00EE0AC3">
        <w:rPr>
          <w:rFonts w:ascii="Cambria" w:hAnsi="Cambria"/>
          <w:sz w:val="24"/>
          <w:szCs w:val="24"/>
        </w:rPr>
        <w:t>.</w:t>
      </w:r>
      <w:proofErr w:type="gramEnd"/>
    </w:p>
    <w:sectPr w:rsidR="00E51F71" w:rsidRPr="00EE0AC3" w:rsidSect="00011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6E77"/>
    <w:multiLevelType w:val="multilevel"/>
    <w:tmpl w:val="4AE8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40A57"/>
    <w:multiLevelType w:val="multilevel"/>
    <w:tmpl w:val="9C14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313E1"/>
    <w:multiLevelType w:val="multilevel"/>
    <w:tmpl w:val="8F6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78A2"/>
    <w:rsid w:val="0001129E"/>
    <w:rsid w:val="001928FC"/>
    <w:rsid w:val="00913256"/>
    <w:rsid w:val="009F78A2"/>
    <w:rsid w:val="00A02294"/>
    <w:rsid w:val="00CB352D"/>
    <w:rsid w:val="00E51F71"/>
    <w:rsid w:val="00EE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9E"/>
  </w:style>
  <w:style w:type="paragraph" w:styleId="Heading1">
    <w:name w:val="heading 1"/>
    <w:basedOn w:val="Normal"/>
    <w:next w:val="Normal"/>
    <w:link w:val="Heading1Char"/>
    <w:uiPriority w:val="9"/>
    <w:qFormat/>
    <w:rsid w:val="009F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cp:lastPrinted>2026-07-15T17:48:00Z</cp:lastPrinted>
  <dcterms:created xsi:type="dcterms:W3CDTF">2026-07-04T16:06:00Z</dcterms:created>
  <dcterms:modified xsi:type="dcterms:W3CDTF">2026-07-15T17:48:00Z</dcterms:modified>
</cp:coreProperties>
</file>