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71" w:rsidRPr="001F7611" w:rsidRDefault="001F761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     </w:t>
      </w:r>
      <w:r w:rsidR="002E6871" w:rsidRPr="001F7611">
        <w:rPr>
          <w:rFonts w:ascii="Cambria" w:hAnsi="Cambria"/>
          <w:b/>
          <w:bCs/>
          <w:sz w:val="24"/>
          <w:szCs w:val="24"/>
        </w:rPr>
        <w:t xml:space="preserve">III.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Lecția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Comunicare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română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Limba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literatura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română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învățământul</w:t>
      </w:r>
      <w:proofErr w:type="spellEnd"/>
      <w:r w:rsidR="002E6871"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2E6871" w:rsidRPr="001F7611">
        <w:rPr>
          <w:rFonts w:ascii="Cambria" w:hAnsi="Cambria"/>
          <w:b/>
          <w:bCs/>
          <w:sz w:val="24"/>
          <w:szCs w:val="24"/>
        </w:rPr>
        <w:t>primar</w:t>
      </w:r>
      <w:proofErr w:type="spellEnd"/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sz w:val="24"/>
          <w:szCs w:val="24"/>
        </w:rPr>
        <w:t>Lecția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reprezintă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modalitatea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fundamentală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1F7611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activității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ciclul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primar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Dincolo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fi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simplă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timp</w:t>
      </w:r>
      <w:proofErr w:type="spellEnd"/>
      <w:r w:rsidRPr="001F7611">
        <w:rPr>
          <w:rFonts w:ascii="Cambria" w:hAnsi="Cambria"/>
          <w:sz w:val="24"/>
          <w:szCs w:val="24"/>
        </w:rPr>
        <w:t xml:space="preserve"> (45-50 de minute), </w:t>
      </w:r>
      <w:proofErr w:type="spellStart"/>
      <w:r w:rsidRPr="001F7611">
        <w:rPr>
          <w:rFonts w:ascii="Cambria" w:hAnsi="Cambria"/>
          <w:sz w:val="24"/>
          <w:szCs w:val="24"/>
        </w:rPr>
        <w:t>lecția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limba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română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un </w:t>
      </w:r>
      <w:proofErr w:type="spellStart"/>
      <w:r w:rsidRPr="001F7611">
        <w:rPr>
          <w:rFonts w:ascii="Cambria" w:hAnsi="Cambria"/>
          <w:sz w:val="24"/>
          <w:szCs w:val="24"/>
        </w:rPr>
        <w:t>microsistem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1F7611">
        <w:rPr>
          <w:rFonts w:ascii="Cambria" w:hAnsi="Cambria"/>
          <w:sz w:val="24"/>
          <w:szCs w:val="24"/>
        </w:rPr>
        <w:t>întâlnesc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intențiile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profesorului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efortul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cognitiv</w:t>
      </w:r>
      <w:proofErr w:type="spellEnd"/>
      <w:r w:rsidRPr="001F7611">
        <w:rPr>
          <w:rFonts w:ascii="Cambria" w:hAnsi="Cambria"/>
          <w:sz w:val="24"/>
          <w:szCs w:val="24"/>
        </w:rPr>
        <w:t xml:space="preserve"> al </w:t>
      </w:r>
      <w:proofErr w:type="spellStart"/>
      <w:r w:rsidRPr="001F7611">
        <w:rPr>
          <w:rFonts w:ascii="Cambria" w:hAnsi="Cambria"/>
          <w:sz w:val="24"/>
          <w:szCs w:val="24"/>
        </w:rPr>
        <w:t>elevului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instrumentele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cunoașterii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Miza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acestor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uriașă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aici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7611">
        <w:rPr>
          <w:rFonts w:ascii="Cambria" w:hAnsi="Cambria"/>
          <w:sz w:val="24"/>
          <w:szCs w:val="24"/>
        </w:rPr>
        <w:t>memorează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doar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informații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construiesc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literația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bază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scris-cititul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capacitatea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copilului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interacționa</w:t>
      </w:r>
      <w:proofErr w:type="spellEnd"/>
      <w:r w:rsidRPr="001F7611">
        <w:rPr>
          <w:rFonts w:ascii="Cambria" w:hAnsi="Cambria"/>
          <w:sz w:val="24"/>
          <w:szCs w:val="24"/>
        </w:rPr>
        <w:t xml:space="preserve"> verbal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scris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lumea</w:t>
      </w:r>
      <w:proofErr w:type="spellEnd"/>
      <w:r w:rsidRPr="001F7611">
        <w:rPr>
          <w:rFonts w:ascii="Cambria" w:hAnsi="Cambria"/>
          <w:sz w:val="24"/>
          <w:szCs w:val="24"/>
        </w:rPr>
        <w:t xml:space="preserve"> din </w:t>
      </w:r>
      <w:proofErr w:type="spellStart"/>
      <w:r w:rsidRPr="001F7611">
        <w:rPr>
          <w:rFonts w:ascii="Cambria" w:hAnsi="Cambria"/>
          <w:sz w:val="24"/>
          <w:szCs w:val="24"/>
        </w:rPr>
        <w:t>jur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Forme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diferențiere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individualizare</w:t>
      </w:r>
      <w:proofErr w:type="spellEnd"/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ca </w:t>
      </w:r>
      <w:proofErr w:type="spellStart"/>
      <w:r w:rsidRPr="001F7611">
        <w:rPr>
          <w:rFonts w:ascii="Cambria" w:hAnsi="Cambria"/>
          <w:sz w:val="24"/>
          <w:szCs w:val="24"/>
        </w:rPr>
        <w:t>învățarea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fie </w:t>
      </w:r>
      <w:proofErr w:type="spellStart"/>
      <w:r w:rsidRPr="001F7611">
        <w:rPr>
          <w:rFonts w:ascii="Cambria" w:hAnsi="Cambria"/>
          <w:sz w:val="24"/>
          <w:szCs w:val="24"/>
        </w:rPr>
        <w:t>eficientă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arhitectura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lecției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moderne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impune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flexibilitate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permanentă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formelor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colectivului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elevi</w:t>
      </w:r>
      <w:proofErr w:type="spellEnd"/>
      <w:r w:rsidRPr="001F7611">
        <w:rPr>
          <w:rFonts w:ascii="Cambria" w:hAnsi="Cambria"/>
          <w:sz w:val="24"/>
          <w:szCs w:val="24"/>
        </w:rPr>
        <w:t>:</w:t>
      </w:r>
    </w:p>
    <w:p w:rsidR="002E6871" w:rsidRPr="001F7611" w:rsidRDefault="002E6871" w:rsidP="001F761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frontală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Învățătorul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lucrează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întreaga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clasă</w:t>
      </w:r>
      <w:proofErr w:type="spellEnd"/>
      <w:r w:rsidRPr="001F7611">
        <w:rPr>
          <w:rFonts w:ascii="Cambria" w:hAnsi="Cambria"/>
          <w:sz w:val="24"/>
          <w:szCs w:val="24"/>
        </w:rPr>
        <w:t xml:space="preserve">. Este </w:t>
      </w:r>
      <w:proofErr w:type="spellStart"/>
      <w:r w:rsidRPr="001F7611">
        <w:rPr>
          <w:rFonts w:ascii="Cambria" w:hAnsi="Cambria"/>
          <w:sz w:val="24"/>
          <w:szCs w:val="24"/>
        </w:rPr>
        <w:t>ideală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momentele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predare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unui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conținut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nou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realizarea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lecturii</w:t>
      </w:r>
      <w:proofErr w:type="spellEnd"/>
      <w:r w:rsidRPr="001F7611">
        <w:rPr>
          <w:rFonts w:ascii="Cambria" w:hAnsi="Cambria"/>
          <w:sz w:val="24"/>
          <w:szCs w:val="24"/>
        </w:rPr>
        <w:t xml:space="preserve"> model (</w:t>
      </w:r>
      <w:proofErr w:type="spellStart"/>
      <w:r w:rsidRPr="001F7611">
        <w:rPr>
          <w:rFonts w:ascii="Cambria" w:hAnsi="Cambria"/>
          <w:sz w:val="24"/>
          <w:szCs w:val="24"/>
        </w:rPr>
        <w:t>când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profesorul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citește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intonația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potrivită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iar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urmăresc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oferirea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instrucțiunilor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fixarea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cunoștințelor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finalul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orei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grupală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echipe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):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împărțită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micro-</w:t>
      </w:r>
      <w:proofErr w:type="spellStart"/>
      <w:r w:rsidRPr="001F7611">
        <w:rPr>
          <w:rFonts w:ascii="Cambria" w:hAnsi="Cambria"/>
          <w:sz w:val="24"/>
          <w:szCs w:val="24"/>
        </w:rPr>
        <w:t>grupuri</w:t>
      </w:r>
      <w:proofErr w:type="spellEnd"/>
      <w:r w:rsidRPr="001F7611">
        <w:rPr>
          <w:rFonts w:ascii="Cambria" w:hAnsi="Cambria"/>
          <w:sz w:val="24"/>
          <w:szCs w:val="24"/>
        </w:rPr>
        <w:t xml:space="preserve">. Este forma </w:t>
      </w:r>
      <w:proofErr w:type="spellStart"/>
      <w:r w:rsidRPr="001F7611">
        <w:rPr>
          <w:rFonts w:ascii="Cambria" w:hAnsi="Cambria"/>
          <w:sz w:val="24"/>
          <w:szCs w:val="24"/>
        </w:rPr>
        <w:t>ideală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dezvoltarea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competențelor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comunicare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deoarece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obligă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negocieze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argumenteze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opiniile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asculte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partenerul</w:t>
      </w:r>
      <w:proofErr w:type="spellEnd"/>
      <w:r w:rsidRPr="001F7611">
        <w:rPr>
          <w:rFonts w:ascii="Cambria" w:hAnsi="Cambria"/>
          <w:sz w:val="24"/>
          <w:szCs w:val="24"/>
        </w:rPr>
        <w:t xml:space="preserve">. De </w:t>
      </w:r>
      <w:proofErr w:type="spellStart"/>
      <w:r w:rsidRPr="001F7611">
        <w:rPr>
          <w:rFonts w:ascii="Cambria" w:hAnsi="Cambria"/>
          <w:sz w:val="24"/>
          <w:szCs w:val="24"/>
        </w:rPr>
        <w:t>exemplu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gramStart"/>
      <w:r w:rsidRPr="001F7611">
        <w:rPr>
          <w:rFonts w:ascii="Cambria" w:hAnsi="Cambria"/>
          <w:sz w:val="24"/>
          <w:szCs w:val="24"/>
        </w:rPr>
        <w:t>un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grup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poate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sarcina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ilustra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fragment din </w:t>
      </w:r>
      <w:proofErr w:type="spellStart"/>
      <w:r w:rsidRPr="001F7611">
        <w:rPr>
          <w:rFonts w:ascii="Cambria" w:hAnsi="Cambria"/>
          <w:sz w:val="24"/>
          <w:szCs w:val="24"/>
        </w:rPr>
        <w:t>poveste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iar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alt </w:t>
      </w:r>
      <w:proofErr w:type="spellStart"/>
      <w:r w:rsidRPr="001F7611">
        <w:rPr>
          <w:rFonts w:ascii="Cambria" w:hAnsi="Cambria"/>
          <w:sz w:val="24"/>
          <w:szCs w:val="24"/>
        </w:rPr>
        <w:t>grup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sarcina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inventa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final </w:t>
      </w:r>
      <w:proofErr w:type="spellStart"/>
      <w:r w:rsidRPr="001F7611">
        <w:rPr>
          <w:rFonts w:ascii="Cambria" w:hAnsi="Cambria"/>
          <w:sz w:val="24"/>
          <w:szCs w:val="24"/>
        </w:rPr>
        <w:t>nou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individuală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lucrează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independent (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fișe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lucru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rezolvând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exerciții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caiet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citind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ritm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propriu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r w:rsidRPr="001F7611">
        <w:rPr>
          <w:rFonts w:ascii="Cambria" w:hAnsi="Cambria"/>
          <w:sz w:val="24"/>
          <w:szCs w:val="24"/>
        </w:rPr>
        <w:t>Această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formă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favorizează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concentrarea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permite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cadrului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didactic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evalueze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achizițiile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ale </w:t>
      </w:r>
      <w:proofErr w:type="spellStart"/>
      <w:r w:rsidRPr="001F7611">
        <w:rPr>
          <w:rFonts w:ascii="Cambria" w:hAnsi="Cambria"/>
          <w:sz w:val="24"/>
          <w:szCs w:val="24"/>
        </w:rPr>
        <w:t>fiecărui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copil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sz w:val="24"/>
          <w:szCs w:val="24"/>
        </w:rPr>
        <w:t>Deoarece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ciclul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primar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ales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pregătitoare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I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a II-a) </w:t>
      </w:r>
      <w:proofErr w:type="spellStart"/>
      <w:r w:rsidRPr="001F7611">
        <w:rPr>
          <w:rFonts w:ascii="Cambria" w:hAnsi="Cambria"/>
          <w:sz w:val="24"/>
          <w:szCs w:val="24"/>
        </w:rPr>
        <w:t>ritmul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dezvoltare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intelectuală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asimilare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citit-scrisului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variază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enorm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la </w:t>
      </w:r>
      <w:proofErr w:type="gramStart"/>
      <w:r w:rsidRPr="001F7611">
        <w:rPr>
          <w:rFonts w:ascii="Cambria" w:hAnsi="Cambria"/>
          <w:sz w:val="24"/>
          <w:szCs w:val="24"/>
        </w:rPr>
        <w:t>un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copil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altul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strategiile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diferențiere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individualizare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sunt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absolut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vitale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Instruirea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diferențiată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înseamnă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adaptarea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sarcinii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lucru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potențialul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elevului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Învățătorul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scade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nivelul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exigență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 general,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oferă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„</w:t>
      </w:r>
      <w:proofErr w:type="spellStart"/>
      <w:r w:rsidRPr="001F7611">
        <w:rPr>
          <w:rFonts w:ascii="Cambria" w:hAnsi="Cambria"/>
          <w:sz w:val="24"/>
          <w:szCs w:val="24"/>
        </w:rPr>
        <w:t>schele</w:t>
      </w:r>
      <w:proofErr w:type="spellEnd"/>
      <w:r w:rsidRPr="001F7611">
        <w:rPr>
          <w:rFonts w:ascii="Cambria" w:hAnsi="Cambria"/>
          <w:sz w:val="24"/>
          <w:szCs w:val="24"/>
        </w:rPr>
        <w:t xml:space="preserve">” de </w:t>
      </w:r>
      <w:proofErr w:type="spellStart"/>
      <w:r w:rsidRPr="001F7611">
        <w:rPr>
          <w:rFonts w:ascii="Cambria" w:hAnsi="Cambria"/>
          <w:sz w:val="24"/>
          <w:szCs w:val="24"/>
        </w:rPr>
        <w:t>sprijin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exemplu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într</w:t>
      </w:r>
      <w:proofErr w:type="spellEnd"/>
      <w:r w:rsidRPr="001F7611">
        <w:rPr>
          <w:rFonts w:ascii="Cambria" w:hAnsi="Cambria"/>
          <w:sz w:val="24"/>
          <w:szCs w:val="24"/>
        </w:rPr>
        <w:t xml:space="preserve">-o </w:t>
      </w:r>
      <w:proofErr w:type="spellStart"/>
      <w:r w:rsidRPr="001F7611">
        <w:rPr>
          <w:rFonts w:ascii="Cambria" w:hAnsi="Cambria"/>
          <w:sz w:val="24"/>
          <w:szCs w:val="24"/>
        </w:rPr>
        <w:t>lecție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scriere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unui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gramStart"/>
      <w:r w:rsidRPr="001F7611">
        <w:rPr>
          <w:rFonts w:ascii="Cambria" w:hAnsi="Cambria"/>
          <w:sz w:val="24"/>
          <w:szCs w:val="24"/>
        </w:rPr>
        <w:t>un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ritm</w:t>
      </w:r>
      <w:proofErr w:type="spellEnd"/>
      <w:r w:rsidRPr="001F7611">
        <w:rPr>
          <w:rFonts w:ascii="Cambria" w:hAnsi="Cambria"/>
          <w:sz w:val="24"/>
          <w:szCs w:val="24"/>
        </w:rPr>
        <w:t xml:space="preserve"> lent </w:t>
      </w:r>
      <w:proofErr w:type="spellStart"/>
      <w:r w:rsidRPr="001F7611">
        <w:rPr>
          <w:rFonts w:ascii="Cambria" w:hAnsi="Cambria"/>
          <w:sz w:val="24"/>
          <w:szCs w:val="24"/>
        </w:rPr>
        <w:t>i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va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scrie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propoziții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loc de </w:t>
      </w:r>
      <w:proofErr w:type="spellStart"/>
      <w:r w:rsidRPr="001F7611">
        <w:rPr>
          <w:rFonts w:ascii="Cambria" w:hAnsi="Cambria"/>
          <w:sz w:val="24"/>
          <w:szCs w:val="24"/>
        </w:rPr>
        <w:t>cinci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va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oferi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fișă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imagini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sprijin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Unui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supradotat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oferi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sarcină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suplimentară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creativitate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nu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plictisi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a-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atinge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potențialul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maxim.</w:t>
      </w:r>
    </w:p>
    <w:p w:rsidR="002E6871" w:rsidRPr="001F7611" w:rsidRDefault="002E687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specifică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activizantă</w:t>
      </w:r>
      <w:proofErr w:type="spellEnd"/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sz w:val="24"/>
          <w:szCs w:val="24"/>
        </w:rPr>
        <w:t>Instrumentarul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metodologic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disciplina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limba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română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vast, </w:t>
      </w:r>
      <w:proofErr w:type="spellStart"/>
      <w:r w:rsidRPr="001F7611">
        <w:rPr>
          <w:rFonts w:ascii="Cambria" w:hAnsi="Cambria"/>
          <w:sz w:val="24"/>
          <w:szCs w:val="24"/>
        </w:rPr>
        <w:t>îmbinând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metodele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specifice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domeniului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metodele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generale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adaptate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vârstei</w:t>
      </w:r>
      <w:proofErr w:type="spellEnd"/>
      <w:r w:rsidRPr="001F7611">
        <w:rPr>
          <w:rFonts w:ascii="Cambria" w:hAnsi="Cambria"/>
          <w:sz w:val="24"/>
          <w:szCs w:val="24"/>
        </w:rPr>
        <w:t>: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tradiționale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adaptate</w:t>
      </w:r>
      <w:proofErr w:type="spellEnd"/>
    </w:p>
    <w:p w:rsidR="002E6871" w:rsidRPr="001F7611" w:rsidRDefault="002E6871" w:rsidP="001F761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fonetică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analitico-sintetică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Este „</w:t>
      </w:r>
      <w:proofErr w:type="spellStart"/>
      <w:r w:rsidRPr="001F7611">
        <w:rPr>
          <w:rFonts w:ascii="Cambria" w:hAnsi="Cambria"/>
          <w:sz w:val="24"/>
          <w:szCs w:val="24"/>
        </w:rPr>
        <w:t>regina</w:t>
      </w:r>
      <w:proofErr w:type="spellEnd"/>
      <w:r w:rsidRPr="001F7611">
        <w:rPr>
          <w:rFonts w:ascii="Cambria" w:hAnsi="Cambria"/>
          <w:sz w:val="24"/>
          <w:szCs w:val="24"/>
        </w:rPr>
        <w:t xml:space="preserve">” </w:t>
      </w:r>
      <w:proofErr w:type="spellStart"/>
      <w:r w:rsidRPr="001F7611">
        <w:rPr>
          <w:rFonts w:ascii="Cambria" w:hAnsi="Cambria"/>
          <w:sz w:val="24"/>
          <w:szCs w:val="24"/>
        </w:rPr>
        <w:t>absolută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clasa</w:t>
      </w:r>
      <w:proofErr w:type="spellEnd"/>
      <w:r w:rsidRPr="001F7611">
        <w:rPr>
          <w:rFonts w:ascii="Cambria" w:hAnsi="Cambria"/>
          <w:sz w:val="24"/>
          <w:szCs w:val="24"/>
        </w:rPr>
        <w:t xml:space="preserve"> I, </w:t>
      </w:r>
      <w:proofErr w:type="spellStart"/>
      <w:r w:rsidRPr="001F7611">
        <w:rPr>
          <w:rFonts w:ascii="Cambria" w:hAnsi="Cambria"/>
          <w:sz w:val="24"/>
          <w:szCs w:val="24"/>
        </w:rPr>
        <w:t>fiind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singura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științifică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validată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citit-scrisului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limba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română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Procesul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pornește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F7611">
        <w:rPr>
          <w:rFonts w:ascii="Cambria" w:hAnsi="Cambria"/>
          <w:sz w:val="24"/>
          <w:szCs w:val="24"/>
        </w:rPr>
        <w:t>ansamblu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propoziție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sz w:val="24"/>
          <w:szCs w:val="24"/>
        </w:rPr>
        <w:t>izolează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cuvântul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îl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desparte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lastRenderedPageBreak/>
        <w:t>silabe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ajunge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elementul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bază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sunetul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etapa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analitică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r w:rsidRPr="001F7611">
        <w:rPr>
          <w:rFonts w:ascii="Cambria" w:hAnsi="Cambria"/>
          <w:sz w:val="24"/>
          <w:szCs w:val="24"/>
        </w:rPr>
        <w:t>După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izolarea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recunoașterea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sunetului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, se introduce </w:t>
      </w:r>
      <w:proofErr w:type="spellStart"/>
      <w:r w:rsidRPr="001F7611">
        <w:rPr>
          <w:rFonts w:ascii="Cambria" w:hAnsi="Cambria"/>
          <w:sz w:val="24"/>
          <w:szCs w:val="24"/>
        </w:rPr>
        <w:t>litera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corespunzătoare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iar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procesul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inversează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: se </w:t>
      </w:r>
      <w:proofErr w:type="spellStart"/>
      <w:r w:rsidRPr="001F7611">
        <w:rPr>
          <w:rFonts w:ascii="Cambria" w:hAnsi="Cambria"/>
          <w:sz w:val="24"/>
          <w:szCs w:val="24"/>
        </w:rPr>
        <w:t>construiesc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silabe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apoi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cuvinte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propoziții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noi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litera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etapa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sintetică</w:t>
      </w:r>
      <w:proofErr w:type="spellEnd"/>
      <w:r w:rsidRPr="001F7611">
        <w:rPr>
          <w:rFonts w:ascii="Cambria" w:hAnsi="Cambria"/>
          <w:sz w:val="24"/>
          <w:szCs w:val="24"/>
        </w:rPr>
        <w:t>).</w:t>
      </w:r>
    </w:p>
    <w:p w:rsidR="002E6871" w:rsidRPr="001F7611" w:rsidRDefault="002E6871" w:rsidP="001F761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Lectura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explicativă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Este </w:t>
      </w:r>
      <w:proofErr w:type="spellStart"/>
      <w:r w:rsidRPr="001F7611">
        <w:rPr>
          <w:rFonts w:ascii="Cambria" w:hAnsi="Cambria"/>
          <w:sz w:val="24"/>
          <w:szCs w:val="24"/>
        </w:rPr>
        <w:t>metoda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fundamentală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II-IV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abordarea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literar</w:t>
      </w:r>
      <w:proofErr w:type="spellEnd"/>
      <w:r w:rsidRPr="001F7611">
        <w:rPr>
          <w:rFonts w:ascii="Cambria" w:hAnsi="Cambria"/>
          <w:sz w:val="24"/>
          <w:szCs w:val="24"/>
        </w:rPr>
        <w:t xml:space="preserve">. Ea </w:t>
      </w:r>
      <w:proofErr w:type="spellStart"/>
      <w:r w:rsidRPr="001F7611">
        <w:rPr>
          <w:rFonts w:ascii="Cambria" w:hAnsi="Cambria"/>
          <w:sz w:val="24"/>
          <w:szCs w:val="24"/>
        </w:rPr>
        <w:t>îmbină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citirea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explicarea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simultană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cuvintelor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necunoscute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fragmentarea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episoade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logice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extragerea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ideilor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principale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expozitive</w:t>
      </w:r>
      <w:proofErr w:type="gramStart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i/>
          <w:iCs/>
          <w:sz w:val="24"/>
          <w:szCs w:val="24"/>
        </w:rPr>
        <w:t>Povestirea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utilizată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intens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CP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clasa</w:t>
      </w:r>
      <w:proofErr w:type="spellEnd"/>
      <w:r w:rsidRPr="001F7611">
        <w:rPr>
          <w:rFonts w:ascii="Cambria" w:hAnsi="Cambria"/>
          <w:sz w:val="24"/>
          <w:szCs w:val="24"/>
        </w:rPr>
        <w:t xml:space="preserve"> I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capta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atenția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dezvolta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imaginația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explicația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clarificarea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reguli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ortografice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demonstrația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esențială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clasa</w:t>
      </w:r>
      <w:proofErr w:type="spellEnd"/>
      <w:r w:rsidRPr="001F7611">
        <w:rPr>
          <w:rFonts w:ascii="Cambria" w:hAnsi="Cambria"/>
          <w:sz w:val="24"/>
          <w:szCs w:val="24"/>
        </w:rPr>
        <w:t xml:space="preserve"> I, </w:t>
      </w:r>
      <w:proofErr w:type="spellStart"/>
      <w:r w:rsidRPr="001F7611">
        <w:rPr>
          <w:rFonts w:ascii="Cambria" w:hAnsi="Cambria"/>
          <w:sz w:val="24"/>
          <w:szCs w:val="24"/>
        </w:rPr>
        <w:t>când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învățătorul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demonstrează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scrierea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unei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litere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tablă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explicând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punctele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sprijin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bastonașele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zalele</w:t>
      </w:r>
      <w:proofErr w:type="spellEnd"/>
      <w:r w:rsidRPr="001F7611">
        <w:rPr>
          <w:rFonts w:ascii="Cambria" w:hAnsi="Cambria"/>
          <w:sz w:val="24"/>
          <w:szCs w:val="24"/>
        </w:rPr>
        <w:t>).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activizante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, interactive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bazate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acțiune</w:t>
      </w:r>
      <w:proofErr w:type="spellEnd"/>
    </w:p>
    <w:p w:rsidR="002E6871" w:rsidRPr="001F7611" w:rsidRDefault="002E6871" w:rsidP="001F761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Conversația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euristică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problematizarea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Învățătorul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oferă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răspunsuri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de-a </w:t>
      </w:r>
      <w:proofErr w:type="spellStart"/>
      <w:r w:rsidRPr="001F7611">
        <w:rPr>
          <w:rFonts w:ascii="Cambria" w:hAnsi="Cambria"/>
          <w:sz w:val="24"/>
          <w:szCs w:val="24"/>
        </w:rPr>
        <w:t>gata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conduce </w:t>
      </w:r>
      <w:proofErr w:type="spellStart"/>
      <w:r w:rsidRPr="001F7611">
        <w:rPr>
          <w:rFonts w:ascii="Cambria" w:hAnsi="Cambria"/>
          <w:sz w:val="24"/>
          <w:szCs w:val="24"/>
        </w:rPr>
        <w:t>elevii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printr</w:t>
      </w:r>
      <w:proofErr w:type="spellEnd"/>
      <w:r w:rsidRPr="001F7611">
        <w:rPr>
          <w:rFonts w:ascii="Cambria" w:hAnsi="Cambria"/>
          <w:sz w:val="24"/>
          <w:szCs w:val="24"/>
        </w:rPr>
        <w:t xml:space="preserve">-un </w:t>
      </w:r>
      <w:proofErr w:type="spellStart"/>
      <w:r w:rsidRPr="001F7611">
        <w:rPr>
          <w:rFonts w:ascii="Cambria" w:hAnsi="Cambria"/>
          <w:sz w:val="24"/>
          <w:szCs w:val="24"/>
        </w:rPr>
        <w:t>șir</w:t>
      </w:r>
      <w:proofErr w:type="spellEnd"/>
      <w:r w:rsidRPr="001F7611">
        <w:rPr>
          <w:rFonts w:ascii="Cambria" w:hAnsi="Cambria"/>
          <w:sz w:val="24"/>
          <w:szCs w:val="24"/>
        </w:rPr>
        <w:t xml:space="preserve"> logic de </w:t>
      </w:r>
      <w:proofErr w:type="spellStart"/>
      <w:r w:rsidRPr="001F7611">
        <w:rPr>
          <w:rFonts w:ascii="Cambria" w:hAnsi="Cambria"/>
          <w:sz w:val="24"/>
          <w:szCs w:val="24"/>
        </w:rPr>
        <w:t>întrebări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descopere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singuri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trăsăturile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personaj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morala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fabule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învățarea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prin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descoperire</w:t>
      </w:r>
      <w:proofErr w:type="spellEnd"/>
      <w:r w:rsidRPr="001F7611">
        <w:rPr>
          <w:rFonts w:ascii="Cambria" w:hAnsi="Cambria"/>
          <w:sz w:val="24"/>
          <w:szCs w:val="24"/>
        </w:rPr>
        <w:t>).</w:t>
      </w:r>
    </w:p>
    <w:p w:rsidR="002E6871" w:rsidRPr="001F7611" w:rsidRDefault="002E6871" w:rsidP="001F761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Metodele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practice</w:t>
      </w:r>
      <w:proofErr w:type="gramStart"/>
      <w:r w:rsidRPr="001F7611">
        <w:rPr>
          <w:rFonts w:ascii="Cambria" w:hAnsi="Cambria"/>
          <w:b/>
          <w:bCs/>
          <w:sz w:val="24"/>
          <w:szCs w:val="24"/>
        </w:rPr>
        <w:t>:</w:t>
      </w:r>
      <w:r w:rsidRPr="001F7611">
        <w:rPr>
          <w:rFonts w:ascii="Cambria" w:hAnsi="Cambria"/>
          <w:i/>
          <w:iCs/>
          <w:sz w:val="24"/>
          <w:szCs w:val="24"/>
        </w:rPr>
        <w:t>Exerci</w:t>
      </w:r>
      <w:proofErr w:type="gramEnd"/>
      <w:r w:rsidRPr="001F7611">
        <w:rPr>
          <w:rFonts w:ascii="Cambria" w:hAnsi="Cambria"/>
          <w:i/>
          <w:iCs/>
          <w:sz w:val="24"/>
          <w:szCs w:val="24"/>
        </w:rPr>
        <w:t>țiul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este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indispensabil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formarea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deprinderilor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scriere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de </w:t>
      </w:r>
      <w:proofErr w:type="spellStart"/>
      <w:r w:rsidRPr="001F7611">
        <w:rPr>
          <w:rFonts w:ascii="Cambria" w:hAnsi="Cambria"/>
          <w:sz w:val="24"/>
          <w:szCs w:val="24"/>
        </w:rPr>
        <w:t>citire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fluentă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utilizare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regulilor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gramaticale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Alături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acesta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lucrul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manualul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învață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utilizeze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resursă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scrisă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extrage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informații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Metode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ludice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Jocul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):</w:t>
      </w:r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vârsta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școlară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jocul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necesitate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psihologică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Jocul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didactic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transformă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sarcina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învățare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într</w:t>
      </w:r>
      <w:proofErr w:type="spellEnd"/>
      <w:r w:rsidRPr="001F7611">
        <w:rPr>
          <w:rFonts w:ascii="Cambria" w:hAnsi="Cambria"/>
          <w:sz w:val="24"/>
          <w:szCs w:val="24"/>
        </w:rPr>
        <w:t xml:space="preserve">-o </w:t>
      </w:r>
      <w:proofErr w:type="spellStart"/>
      <w:r w:rsidRPr="001F7611">
        <w:rPr>
          <w:rFonts w:ascii="Cambria" w:hAnsi="Cambria"/>
          <w:sz w:val="24"/>
          <w:szCs w:val="24"/>
        </w:rPr>
        <w:t>provocare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amuzantă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(ex. „</w:t>
      </w:r>
      <w:proofErr w:type="spellStart"/>
      <w:r w:rsidRPr="001F7611">
        <w:rPr>
          <w:rFonts w:ascii="Cambria" w:hAnsi="Cambria"/>
          <w:sz w:val="24"/>
          <w:szCs w:val="24"/>
        </w:rPr>
        <w:t>Găsește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cuvântul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ascuns</w:t>
      </w:r>
      <w:proofErr w:type="spellEnd"/>
      <w:r w:rsidRPr="001F7611">
        <w:rPr>
          <w:rFonts w:ascii="Cambria" w:hAnsi="Cambria"/>
          <w:sz w:val="24"/>
          <w:szCs w:val="24"/>
        </w:rPr>
        <w:t>”, „</w:t>
      </w:r>
      <w:proofErr w:type="spellStart"/>
      <w:r w:rsidRPr="001F7611">
        <w:rPr>
          <w:rFonts w:ascii="Cambria" w:hAnsi="Cambria"/>
          <w:sz w:val="24"/>
          <w:szCs w:val="24"/>
        </w:rPr>
        <w:t>Fazan</w:t>
      </w:r>
      <w:proofErr w:type="spellEnd"/>
      <w:r w:rsidRPr="001F7611">
        <w:rPr>
          <w:rFonts w:ascii="Cambria" w:hAnsi="Cambria"/>
          <w:sz w:val="24"/>
          <w:szCs w:val="24"/>
        </w:rPr>
        <w:t xml:space="preserve">”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îmbogățirea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vocabularului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Jocul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dramatizarea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sunt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metode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aur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punându</w:t>
      </w:r>
      <w:proofErr w:type="spellEnd"/>
      <w:r w:rsidRPr="001F7611">
        <w:rPr>
          <w:rFonts w:ascii="Cambria" w:hAnsi="Cambria"/>
          <w:sz w:val="24"/>
          <w:szCs w:val="24"/>
        </w:rPr>
        <w:t xml:space="preserve">-l 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copil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interpreteze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</w:t>
      </w:r>
      <w:proofErr w:type="spellStart"/>
      <w:r w:rsidRPr="001F7611">
        <w:rPr>
          <w:rFonts w:ascii="Cambria" w:hAnsi="Cambria"/>
          <w:sz w:val="24"/>
          <w:szCs w:val="24"/>
        </w:rPr>
        <w:t>personaj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Scufița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Roșie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Lupul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sz w:val="24"/>
          <w:szCs w:val="24"/>
        </w:rPr>
        <w:t>acesta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dezvoltă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doar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empatia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înțelegerea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intonația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expresivitatea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curajul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vorbi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public.</w:t>
      </w:r>
    </w:p>
    <w:p w:rsidR="002E6871" w:rsidRPr="001F7611" w:rsidRDefault="002E6871" w:rsidP="001F7611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Învățarea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cooperare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centrate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elev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>):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Metode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precum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r w:rsidRPr="001F7611">
        <w:rPr>
          <w:rFonts w:ascii="Cambria" w:hAnsi="Cambria"/>
          <w:i/>
          <w:iCs/>
          <w:sz w:val="24"/>
          <w:szCs w:val="24"/>
        </w:rPr>
        <w:t>Jigsaw</w:t>
      </w:r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mozaicul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Pălăriile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gânditoare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Metoda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cadranelor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împart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responsabilitatea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învățării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între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transformând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într</w:t>
      </w:r>
      <w:proofErr w:type="spellEnd"/>
      <w:r w:rsidRPr="001F7611">
        <w:rPr>
          <w:rFonts w:ascii="Cambria" w:hAnsi="Cambria"/>
          <w:sz w:val="24"/>
          <w:szCs w:val="24"/>
        </w:rPr>
        <w:t xml:space="preserve">-o </w:t>
      </w:r>
      <w:proofErr w:type="spellStart"/>
      <w:r w:rsidRPr="001F7611">
        <w:rPr>
          <w:rFonts w:ascii="Cambria" w:hAnsi="Cambria"/>
          <w:sz w:val="24"/>
          <w:szCs w:val="24"/>
        </w:rPr>
        <w:t>comunitate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învățare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Integrarea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mijloacelor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suporturilor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tehnice</w:t>
      </w:r>
      <w:proofErr w:type="spellEnd"/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sz w:val="24"/>
          <w:szCs w:val="24"/>
        </w:rPr>
        <w:t xml:space="preserve">O </w:t>
      </w:r>
      <w:proofErr w:type="spellStart"/>
      <w:r w:rsidRPr="001F7611">
        <w:rPr>
          <w:rFonts w:ascii="Cambria" w:hAnsi="Cambria"/>
          <w:sz w:val="24"/>
          <w:szCs w:val="24"/>
        </w:rPr>
        <w:t>lecție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modernă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ciclul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profund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intuitivă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1F7611">
        <w:rPr>
          <w:rFonts w:ascii="Cambria" w:hAnsi="Cambria"/>
          <w:i/>
          <w:iCs/>
          <w:sz w:val="24"/>
          <w:szCs w:val="24"/>
        </w:rPr>
        <w:t>Mijloacele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didactice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tradiționale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alfabetarul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magnetic, </w:t>
      </w:r>
      <w:proofErr w:type="spellStart"/>
      <w:r w:rsidRPr="001F7611">
        <w:rPr>
          <w:rFonts w:ascii="Cambria" w:hAnsi="Cambria"/>
          <w:sz w:val="24"/>
          <w:szCs w:val="24"/>
        </w:rPr>
        <w:t>planșele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litere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jetoanele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imagini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planșele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dezvoltare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poveștii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oferă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suportul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vizual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absolut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necesar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stadiului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gândire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concret-intuitivă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copilului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Alături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acestea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Noile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Tehnologii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(NTIC)</w:t>
      </w:r>
      <w:r w:rsidRPr="001F7611">
        <w:rPr>
          <w:rFonts w:ascii="Cambria" w:hAnsi="Cambria"/>
          <w:sz w:val="24"/>
          <w:szCs w:val="24"/>
        </w:rPr>
        <w:t xml:space="preserve"> au </w:t>
      </w:r>
      <w:proofErr w:type="spellStart"/>
      <w:r w:rsidRPr="001F7611">
        <w:rPr>
          <w:rFonts w:ascii="Cambria" w:hAnsi="Cambria"/>
          <w:sz w:val="24"/>
          <w:szCs w:val="24"/>
        </w:rPr>
        <w:t>revoluționat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lecția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Manualele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digitale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oferă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animații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F7611">
        <w:rPr>
          <w:rFonts w:ascii="Cambria" w:hAnsi="Cambria"/>
          <w:sz w:val="24"/>
          <w:szCs w:val="24"/>
        </w:rPr>
        <w:t>arată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trasarea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literelor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exerciții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interactive cu feedback </w:t>
      </w:r>
      <w:proofErr w:type="spellStart"/>
      <w:r w:rsidRPr="001F7611">
        <w:rPr>
          <w:rFonts w:ascii="Cambria" w:hAnsi="Cambria"/>
          <w:sz w:val="24"/>
          <w:szCs w:val="24"/>
        </w:rPr>
        <w:t>imediat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înregistrări</w:t>
      </w:r>
      <w:proofErr w:type="spellEnd"/>
      <w:r w:rsidRPr="001F7611">
        <w:rPr>
          <w:rFonts w:ascii="Cambria" w:hAnsi="Cambria"/>
          <w:sz w:val="24"/>
          <w:szCs w:val="24"/>
        </w:rPr>
        <w:t xml:space="preserve"> audio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lectura</w:t>
      </w:r>
      <w:proofErr w:type="spellEnd"/>
      <w:r w:rsidRPr="001F7611">
        <w:rPr>
          <w:rFonts w:ascii="Cambria" w:hAnsi="Cambria"/>
          <w:sz w:val="24"/>
          <w:szCs w:val="24"/>
        </w:rPr>
        <w:t xml:space="preserve"> model. </w:t>
      </w:r>
      <w:proofErr w:type="spellStart"/>
      <w:r w:rsidRPr="001F7611">
        <w:rPr>
          <w:rFonts w:ascii="Cambria" w:hAnsi="Cambria"/>
          <w:sz w:val="24"/>
          <w:szCs w:val="24"/>
        </w:rPr>
        <w:t>Tablele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interactive permit </w:t>
      </w:r>
      <w:proofErr w:type="spellStart"/>
      <w:r w:rsidRPr="001F7611">
        <w:rPr>
          <w:rFonts w:ascii="Cambria" w:hAnsi="Cambria"/>
          <w:sz w:val="24"/>
          <w:szCs w:val="24"/>
        </w:rPr>
        <w:t>elevilor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rezolve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exerciții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asociere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imagine-</w:t>
      </w:r>
      <w:proofErr w:type="spellStart"/>
      <w:r w:rsidRPr="001F7611">
        <w:rPr>
          <w:rFonts w:ascii="Cambria" w:hAnsi="Cambria"/>
          <w:sz w:val="24"/>
          <w:szCs w:val="24"/>
        </w:rPr>
        <w:t>cuvânt</w:t>
      </w:r>
      <w:proofErr w:type="spellEnd"/>
      <w:r w:rsidRPr="001F7611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ecran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Integrarea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acestora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trebuie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fie </w:t>
      </w:r>
      <w:proofErr w:type="spellStart"/>
      <w:r w:rsidRPr="001F7611">
        <w:rPr>
          <w:rFonts w:ascii="Cambria" w:hAnsi="Cambria"/>
          <w:sz w:val="24"/>
          <w:szCs w:val="24"/>
        </w:rPr>
        <w:t>justificată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pedagogic: </w:t>
      </w:r>
      <w:proofErr w:type="spellStart"/>
      <w:r w:rsidRPr="001F7611">
        <w:rPr>
          <w:rFonts w:ascii="Cambria" w:hAnsi="Cambria"/>
          <w:sz w:val="24"/>
          <w:szCs w:val="24"/>
        </w:rPr>
        <w:t>tehnologia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înlocuiește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efortul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scrie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stiloul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hârtie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completează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motivează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lastRenderedPageBreak/>
        <w:t xml:space="preserve">4.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Calificative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Descriptori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performanță</w:t>
      </w:r>
      <w:proofErr w:type="spellEnd"/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Evaluarea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limba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română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inițială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formativă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sumativă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urmărește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progresul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, nu </w:t>
      </w:r>
      <w:proofErr w:type="spellStart"/>
      <w:r w:rsidRPr="001F7611">
        <w:rPr>
          <w:rFonts w:ascii="Cambria" w:hAnsi="Cambria"/>
          <w:sz w:val="24"/>
          <w:szCs w:val="24"/>
        </w:rPr>
        <w:t>ierarhizarea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clasei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gramStart"/>
      <w:r w:rsidRPr="001F7611">
        <w:rPr>
          <w:rFonts w:ascii="Cambria" w:hAnsi="Cambria"/>
          <w:sz w:val="24"/>
          <w:szCs w:val="24"/>
        </w:rPr>
        <w:t xml:space="preserve">Se </w:t>
      </w:r>
      <w:proofErr w:type="spellStart"/>
      <w:r w:rsidRPr="001F7611">
        <w:rPr>
          <w:rFonts w:ascii="Cambria" w:hAnsi="Cambria"/>
          <w:sz w:val="24"/>
          <w:szCs w:val="24"/>
        </w:rPr>
        <w:t>utilizează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metode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tradiționale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(probe </w:t>
      </w:r>
      <w:proofErr w:type="spellStart"/>
      <w:r w:rsidRPr="001F7611">
        <w:rPr>
          <w:rFonts w:ascii="Cambria" w:hAnsi="Cambria"/>
          <w:sz w:val="24"/>
          <w:szCs w:val="24"/>
        </w:rPr>
        <w:t>orale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scrise</w:t>
      </w:r>
      <w:proofErr w:type="spellEnd"/>
      <w:r w:rsidRPr="001F7611">
        <w:rPr>
          <w:rFonts w:ascii="Cambria" w:hAnsi="Cambria"/>
          <w:sz w:val="24"/>
          <w:szCs w:val="24"/>
        </w:rPr>
        <w:t xml:space="preserve">, practice - </w:t>
      </w:r>
      <w:proofErr w:type="spellStart"/>
      <w:r w:rsidRPr="001F7611">
        <w:rPr>
          <w:rFonts w:ascii="Cambria" w:hAnsi="Cambria"/>
          <w:sz w:val="24"/>
          <w:szCs w:val="24"/>
        </w:rPr>
        <w:t>dictări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compuneri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metode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alternative</w:t>
      </w:r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portofoliul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autoevaluarea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observarea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sistematică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comportamentului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cititor</w:t>
      </w:r>
      <w:proofErr w:type="spellEnd"/>
      <w:r w:rsidRPr="001F7611">
        <w:rPr>
          <w:rFonts w:ascii="Cambria" w:hAnsi="Cambria"/>
          <w:sz w:val="24"/>
          <w:szCs w:val="24"/>
        </w:rPr>
        <w:t>).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Instrumentul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bază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testul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docimologic</w:t>
      </w:r>
      <w:proofErr w:type="spellEnd"/>
      <w:r w:rsidRPr="001F7611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F7611">
        <w:rPr>
          <w:rFonts w:ascii="Cambria" w:hAnsi="Cambria"/>
          <w:sz w:val="24"/>
          <w:szCs w:val="24"/>
        </w:rPr>
        <w:t>trebuie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includă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paletă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variată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itemi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obiectivi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alegere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duală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asociere</w:t>
      </w:r>
      <w:proofErr w:type="spellEnd"/>
      <w:r w:rsidRPr="001F7611">
        <w:rPr>
          <w:rFonts w:ascii="Cambria" w:hAnsi="Cambria"/>
          <w:sz w:val="24"/>
          <w:szCs w:val="24"/>
        </w:rPr>
        <w:t xml:space="preserve">), </w:t>
      </w:r>
      <w:proofErr w:type="spellStart"/>
      <w:r w:rsidRPr="001F7611">
        <w:rPr>
          <w:rFonts w:ascii="Cambria" w:hAnsi="Cambria"/>
          <w:sz w:val="24"/>
          <w:szCs w:val="24"/>
        </w:rPr>
        <w:t>semiobiectivi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completare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subiectivi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redactarea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unui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scurt</w:t>
      </w:r>
      <w:proofErr w:type="spellEnd"/>
      <w:r w:rsidRPr="001F7611">
        <w:rPr>
          <w:rFonts w:ascii="Cambria" w:hAnsi="Cambria"/>
          <w:sz w:val="24"/>
          <w:szCs w:val="24"/>
        </w:rPr>
        <w:t xml:space="preserve"> text).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b/>
          <w:bCs/>
          <w:sz w:val="24"/>
          <w:szCs w:val="24"/>
        </w:rPr>
        <w:t>Specificul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absolut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al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învățământului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primar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b/>
          <w:bCs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evaluarea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prin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calificative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Foarte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Bine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Bine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Suficient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Insuficient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Trecerea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la note la </w:t>
      </w:r>
      <w:proofErr w:type="spellStart"/>
      <w:r w:rsidRPr="001F7611">
        <w:rPr>
          <w:rFonts w:ascii="Cambria" w:hAnsi="Cambria"/>
          <w:sz w:val="24"/>
          <w:szCs w:val="24"/>
        </w:rPr>
        <w:t>calificative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a </w:t>
      </w:r>
      <w:proofErr w:type="spellStart"/>
      <w:r w:rsidRPr="001F7611">
        <w:rPr>
          <w:rFonts w:ascii="Cambria" w:hAnsi="Cambria"/>
          <w:sz w:val="24"/>
          <w:szCs w:val="24"/>
        </w:rPr>
        <w:t>fost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doar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schimbare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etichetă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schimbare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filosofie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Calificativul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nu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obține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calcularea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unor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punctaje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seci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raportarea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performanței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descriptorii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performanță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Descriptorii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sunt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criterii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calitative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extrem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detaliate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stabilite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nivel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național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adaptate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învățător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fiecare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probă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descriu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exactitate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comportament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trebuie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demonstreze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primi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</w:t>
      </w:r>
      <w:proofErr w:type="spellStart"/>
      <w:r w:rsidRPr="001F7611">
        <w:rPr>
          <w:rFonts w:ascii="Cambria" w:hAnsi="Cambria"/>
          <w:sz w:val="24"/>
          <w:szCs w:val="24"/>
        </w:rPr>
        <w:t>calificativ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i/>
          <w:iCs/>
          <w:sz w:val="24"/>
          <w:szCs w:val="24"/>
        </w:rPr>
        <w:t xml:space="preserve">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exemplu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, la o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dictare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de 20 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cuvinte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>:</w:t>
      </w:r>
    </w:p>
    <w:p w:rsidR="002E6871" w:rsidRPr="001F7611" w:rsidRDefault="002E6871" w:rsidP="001F7611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sz w:val="24"/>
          <w:szCs w:val="24"/>
        </w:rPr>
        <w:t xml:space="preserve">Descriptor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Foarte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Bine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Scrie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toate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cuvintele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respectând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normele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punctuație</w:t>
      </w:r>
      <w:proofErr w:type="spellEnd"/>
      <w:r w:rsidRPr="001F7611">
        <w:rPr>
          <w:rFonts w:ascii="Cambria" w:hAnsi="Cambria"/>
          <w:sz w:val="24"/>
          <w:szCs w:val="24"/>
        </w:rPr>
        <w:t xml:space="preserve">, cu maxim 1-2 </w:t>
      </w:r>
      <w:proofErr w:type="spellStart"/>
      <w:r w:rsidRPr="001F7611">
        <w:rPr>
          <w:rFonts w:ascii="Cambria" w:hAnsi="Cambria"/>
          <w:sz w:val="24"/>
          <w:szCs w:val="24"/>
        </w:rPr>
        <w:t>greșeli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minore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sz w:val="24"/>
          <w:szCs w:val="24"/>
        </w:rPr>
        <w:t xml:space="preserve">Descriptor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Bine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Scrie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majoritatea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cuvintelor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comițând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3-5 </w:t>
      </w:r>
      <w:proofErr w:type="spellStart"/>
      <w:r w:rsidRPr="001F7611">
        <w:rPr>
          <w:rFonts w:ascii="Cambria" w:hAnsi="Cambria"/>
          <w:sz w:val="24"/>
          <w:szCs w:val="24"/>
        </w:rPr>
        <w:t>greșeli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ortografie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punctuație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sz w:val="24"/>
          <w:szCs w:val="24"/>
        </w:rPr>
        <w:t xml:space="preserve">Descriptor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Suficient</w:t>
      </w:r>
      <w:proofErr w:type="spellEnd"/>
      <w:r w:rsidRPr="001F7611">
        <w:rPr>
          <w:rFonts w:ascii="Cambria" w:hAnsi="Cambria"/>
          <w:sz w:val="24"/>
          <w:szCs w:val="24"/>
        </w:rPr>
        <w:t xml:space="preserve">: </w:t>
      </w:r>
      <w:proofErr w:type="spellStart"/>
      <w:r w:rsidRPr="001F7611">
        <w:rPr>
          <w:rFonts w:ascii="Cambria" w:hAnsi="Cambria"/>
          <w:sz w:val="24"/>
          <w:szCs w:val="24"/>
        </w:rPr>
        <w:t>Scrie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parțial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comițând</w:t>
      </w:r>
      <w:proofErr w:type="spellEnd"/>
      <w:r w:rsidRPr="001F7611">
        <w:rPr>
          <w:rFonts w:ascii="Cambria" w:hAnsi="Cambria"/>
          <w:sz w:val="24"/>
          <w:szCs w:val="24"/>
        </w:rPr>
        <w:t xml:space="preserve"> 6-9 </w:t>
      </w:r>
      <w:proofErr w:type="spellStart"/>
      <w:r w:rsidRPr="001F7611">
        <w:rPr>
          <w:rFonts w:ascii="Cambria" w:hAnsi="Cambria"/>
          <w:sz w:val="24"/>
          <w:szCs w:val="24"/>
        </w:rPr>
        <w:t>greșeli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dar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mesajul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propozițiilor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rămâne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inteligibil</w:t>
      </w:r>
      <w:proofErr w:type="spellEnd"/>
      <w:r w:rsidRPr="001F7611">
        <w:rPr>
          <w:rFonts w:ascii="Cambria" w:hAnsi="Cambria"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sz w:val="24"/>
          <w:szCs w:val="24"/>
        </w:rPr>
        <w:t>Acest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sistem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elimină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subiectivitatea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permite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părintelui</w:t>
      </w:r>
      <w:proofErr w:type="spellEnd"/>
      <w:r w:rsidRPr="001F7611">
        <w:rPr>
          <w:rFonts w:ascii="Cambria" w:hAnsi="Cambria"/>
          <w:sz w:val="24"/>
          <w:szCs w:val="24"/>
        </w:rPr>
        <w:t xml:space="preserve">)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știe</w:t>
      </w:r>
      <w:proofErr w:type="spellEnd"/>
      <w:r w:rsidRPr="001F7611">
        <w:rPr>
          <w:rFonts w:ascii="Cambria" w:hAnsi="Cambria"/>
          <w:sz w:val="24"/>
          <w:szCs w:val="24"/>
        </w:rPr>
        <w:t xml:space="preserve"> exact </w:t>
      </w:r>
      <w:proofErr w:type="spellStart"/>
      <w:r w:rsidRPr="001F7611">
        <w:rPr>
          <w:rFonts w:ascii="Cambria" w:hAnsi="Cambria"/>
          <w:sz w:val="24"/>
          <w:szCs w:val="24"/>
        </w:rPr>
        <w:t>unde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greșit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trebuie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corecteze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b/>
          <w:bCs/>
          <w:sz w:val="24"/>
          <w:szCs w:val="24"/>
        </w:rPr>
      </w:pPr>
      <w:r w:rsidRPr="001F7611">
        <w:rPr>
          <w:rFonts w:ascii="Cambria" w:hAnsi="Cambria"/>
          <w:b/>
          <w:bCs/>
          <w:sz w:val="24"/>
          <w:szCs w:val="24"/>
        </w:rPr>
        <w:t xml:space="preserve">5.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Abordări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1F7611">
        <w:rPr>
          <w:rFonts w:ascii="Cambria" w:hAnsi="Cambria"/>
          <w:b/>
          <w:bCs/>
          <w:sz w:val="24"/>
          <w:szCs w:val="24"/>
        </w:rPr>
        <w:t>integrate</w:t>
      </w:r>
      <w:proofErr w:type="gram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interdisciplinare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Elemente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Construcție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Comunicării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(ECC)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F7611">
        <w:rPr>
          <w:rFonts w:ascii="Cambria" w:hAnsi="Cambria"/>
          <w:sz w:val="24"/>
          <w:szCs w:val="24"/>
        </w:rPr>
        <w:t>Ciclul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primar</w:t>
      </w:r>
      <w:proofErr w:type="spellEnd"/>
      <w:r w:rsidRPr="001F7611">
        <w:rPr>
          <w:rFonts w:ascii="Cambria" w:hAnsi="Cambria"/>
          <w:sz w:val="24"/>
          <w:szCs w:val="24"/>
        </w:rPr>
        <w:t xml:space="preserve"> actual </w:t>
      </w:r>
      <w:proofErr w:type="spellStart"/>
      <w:r w:rsidRPr="001F7611">
        <w:rPr>
          <w:rFonts w:ascii="Cambria" w:hAnsi="Cambria"/>
          <w:sz w:val="24"/>
          <w:szCs w:val="24"/>
        </w:rPr>
        <w:t>militează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eliminarea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granițelor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artificiale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dintre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materii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Lecția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comunicare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comunică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 permanent cu </w:t>
      </w:r>
      <w:proofErr w:type="spellStart"/>
      <w:r w:rsidRPr="001F7611">
        <w:rPr>
          <w:rFonts w:ascii="Cambria" w:hAnsi="Cambria"/>
          <w:sz w:val="24"/>
          <w:szCs w:val="24"/>
        </w:rPr>
        <w:t>celelalte</w:t>
      </w:r>
      <w:proofErr w:type="spellEnd"/>
      <w:r w:rsidRPr="001F7611">
        <w:rPr>
          <w:rFonts w:ascii="Cambria" w:hAnsi="Cambria"/>
          <w:sz w:val="24"/>
          <w:szCs w:val="24"/>
        </w:rPr>
        <w:t xml:space="preserve"> discipline (</w:t>
      </w:r>
      <w:proofErr w:type="spellStart"/>
      <w:r w:rsidRPr="001F7611">
        <w:rPr>
          <w:rFonts w:ascii="Cambria" w:hAnsi="Cambria"/>
          <w:sz w:val="24"/>
          <w:szCs w:val="24"/>
        </w:rPr>
        <w:t>interdisciplinaritate</w:t>
      </w:r>
      <w:proofErr w:type="spellEnd"/>
      <w:r w:rsidRPr="001F7611">
        <w:rPr>
          <w:rFonts w:ascii="Cambria" w:hAnsi="Cambria"/>
          <w:sz w:val="24"/>
          <w:szCs w:val="24"/>
        </w:rPr>
        <w:t xml:space="preserve">). O </w:t>
      </w:r>
      <w:proofErr w:type="spellStart"/>
      <w:r w:rsidRPr="001F7611">
        <w:rPr>
          <w:rFonts w:ascii="Cambria" w:hAnsi="Cambria"/>
          <w:sz w:val="24"/>
          <w:szCs w:val="24"/>
        </w:rPr>
        <w:t>lectură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despre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planete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integrată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cu </w:t>
      </w:r>
      <w:proofErr w:type="spellStart"/>
      <w:r w:rsidRPr="001F7611">
        <w:rPr>
          <w:rFonts w:ascii="Cambria" w:hAnsi="Cambria"/>
          <w:sz w:val="24"/>
          <w:szCs w:val="24"/>
        </w:rPr>
        <w:t>noțiuni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F7611">
        <w:rPr>
          <w:rFonts w:ascii="Cambria" w:hAnsi="Cambria"/>
          <w:sz w:val="24"/>
          <w:szCs w:val="24"/>
        </w:rPr>
        <w:t>Matematică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explorarea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mediului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iar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elevii</w:t>
      </w:r>
      <w:proofErr w:type="spellEnd"/>
      <w:r w:rsidRPr="001F7611">
        <w:rPr>
          <w:rFonts w:ascii="Cambria" w:hAnsi="Cambria"/>
          <w:sz w:val="24"/>
          <w:szCs w:val="24"/>
        </w:rPr>
        <w:t xml:space="preserve"> pot </w:t>
      </w:r>
      <w:proofErr w:type="spellStart"/>
      <w:r w:rsidRPr="001F7611">
        <w:rPr>
          <w:rFonts w:ascii="Cambria" w:hAnsi="Cambria"/>
          <w:sz w:val="24"/>
          <w:szCs w:val="24"/>
        </w:rPr>
        <w:t>modela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planetele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din </w:t>
      </w:r>
      <w:proofErr w:type="spellStart"/>
      <w:r w:rsidRPr="001F7611">
        <w:rPr>
          <w:rFonts w:ascii="Cambria" w:hAnsi="Cambria"/>
          <w:sz w:val="24"/>
          <w:szCs w:val="24"/>
        </w:rPr>
        <w:t>plastilină</w:t>
      </w:r>
      <w:proofErr w:type="spellEnd"/>
      <w:r w:rsidRPr="001F7611">
        <w:rPr>
          <w:rFonts w:ascii="Cambria" w:hAnsi="Cambria"/>
          <w:sz w:val="24"/>
          <w:szCs w:val="24"/>
        </w:rPr>
        <w:t xml:space="preserve"> la </w:t>
      </w:r>
      <w:proofErr w:type="spellStart"/>
      <w:r w:rsidRPr="001F7611">
        <w:rPr>
          <w:rFonts w:ascii="Cambria" w:hAnsi="Cambria"/>
          <w:sz w:val="24"/>
          <w:szCs w:val="24"/>
        </w:rPr>
        <w:t>abilități</w:t>
      </w:r>
      <w:proofErr w:type="spellEnd"/>
      <w:r w:rsidRPr="001F7611">
        <w:rPr>
          <w:rFonts w:ascii="Cambria" w:hAnsi="Cambria"/>
          <w:sz w:val="24"/>
          <w:szCs w:val="24"/>
        </w:rPr>
        <w:t xml:space="preserve"> practice (AVAP).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r w:rsidRPr="001F7611">
        <w:rPr>
          <w:rFonts w:ascii="Cambria" w:hAnsi="Cambria"/>
          <w:sz w:val="24"/>
          <w:szCs w:val="24"/>
        </w:rPr>
        <w:t xml:space="preserve">La </w:t>
      </w:r>
      <w:proofErr w:type="spellStart"/>
      <w:r w:rsidRPr="001F7611">
        <w:rPr>
          <w:rFonts w:ascii="Cambria" w:hAnsi="Cambria"/>
          <w:sz w:val="24"/>
          <w:szCs w:val="24"/>
        </w:rPr>
        <w:t>nivel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intradisciplinar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importantă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schimbare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modul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1F7611">
        <w:rPr>
          <w:rFonts w:ascii="Cambria" w:hAnsi="Cambria"/>
          <w:sz w:val="24"/>
          <w:szCs w:val="24"/>
        </w:rPr>
        <w:t>predau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noțiunile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sz w:val="24"/>
          <w:szCs w:val="24"/>
        </w:rPr>
        <w:t>fonetică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vocabular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gramatică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sintaxă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grupate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sub </w:t>
      </w:r>
      <w:proofErr w:type="spellStart"/>
      <w:r w:rsidRPr="001F7611">
        <w:rPr>
          <w:rFonts w:ascii="Cambria" w:hAnsi="Cambria"/>
          <w:sz w:val="24"/>
          <w:szCs w:val="24"/>
        </w:rPr>
        <w:t>denumirea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Elemente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Construcție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i/>
          <w:iCs/>
          <w:sz w:val="24"/>
          <w:szCs w:val="24"/>
        </w:rPr>
        <w:t>Comunicării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 xml:space="preserve"> - ECC</w:t>
      </w:r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primare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gramatica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nu se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predă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teoretic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  <w:proofErr w:type="gramEnd"/>
      <w:r w:rsidRPr="001F7611">
        <w:rPr>
          <w:rFonts w:ascii="Cambria" w:hAnsi="Cambria"/>
          <w:sz w:val="24"/>
          <w:szCs w:val="24"/>
        </w:rPr>
        <w:t xml:space="preserve"> Nu se </w:t>
      </w:r>
      <w:proofErr w:type="spellStart"/>
      <w:r w:rsidRPr="001F7611">
        <w:rPr>
          <w:rFonts w:ascii="Cambria" w:hAnsi="Cambria"/>
          <w:sz w:val="24"/>
          <w:szCs w:val="24"/>
        </w:rPr>
        <w:t>dictează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definiții</w:t>
      </w:r>
      <w:proofErr w:type="spellEnd"/>
      <w:r w:rsidRPr="001F7611">
        <w:rPr>
          <w:rFonts w:ascii="Cambria" w:hAnsi="Cambria"/>
          <w:sz w:val="24"/>
          <w:szCs w:val="24"/>
        </w:rPr>
        <w:t xml:space="preserve">, nu se </w:t>
      </w:r>
      <w:proofErr w:type="spellStart"/>
      <w:r w:rsidRPr="001F7611">
        <w:rPr>
          <w:rFonts w:ascii="Cambria" w:hAnsi="Cambria"/>
          <w:sz w:val="24"/>
          <w:szCs w:val="24"/>
        </w:rPr>
        <w:t>fac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clasificări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abstracte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nu</w:t>
      </w:r>
      <w:proofErr w:type="spellEnd"/>
      <w:r w:rsidRPr="001F7611">
        <w:rPr>
          <w:rFonts w:ascii="Cambria" w:hAnsi="Cambria"/>
          <w:sz w:val="24"/>
          <w:szCs w:val="24"/>
        </w:rPr>
        <w:t xml:space="preserve"> se </w:t>
      </w:r>
      <w:proofErr w:type="spellStart"/>
      <w:r w:rsidRPr="001F7611">
        <w:rPr>
          <w:rFonts w:ascii="Cambria" w:hAnsi="Cambria"/>
          <w:sz w:val="24"/>
          <w:szCs w:val="24"/>
        </w:rPr>
        <w:t>fac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analize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gramaticale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complexe</w:t>
      </w:r>
      <w:proofErr w:type="spellEnd"/>
      <w:r w:rsidRPr="001F7611">
        <w:rPr>
          <w:rFonts w:ascii="Cambria" w:hAnsi="Cambria"/>
          <w:sz w:val="24"/>
          <w:szCs w:val="24"/>
        </w:rPr>
        <w:t xml:space="preserve"> (</w:t>
      </w:r>
      <w:proofErr w:type="spellStart"/>
      <w:r w:rsidRPr="001F7611">
        <w:rPr>
          <w:rFonts w:ascii="Cambria" w:hAnsi="Cambria"/>
          <w:sz w:val="24"/>
          <w:szCs w:val="24"/>
        </w:rPr>
        <w:t>acestea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sunt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rezervate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gimnaziului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r w:rsidRPr="001F7611">
        <w:rPr>
          <w:rFonts w:ascii="Cambria" w:hAnsi="Cambria"/>
          <w:sz w:val="24"/>
          <w:szCs w:val="24"/>
        </w:rPr>
        <w:t>Integrarea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ECC se face </w:t>
      </w:r>
      <w:proofErr w:type="spellStart"/>
      <w:r w:rsidRPr="001F7611">
        <w:rPr>
          <w:rFonts w:ascii="Cambria" w:hAnsi="Cambria"/>
          <w:sz w:val="24"/>
          <w:szCs w:val="24"/>
        </w:rPr>
        <w:t>exclusiv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intuitiv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funcțional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F7611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b/>
          <w:bCs/>
          <w:sz w:val="24"/>
          <w:szCs w:val="24"/>
        </w:rPr>
        <w:t>aplicativ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pornind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mereu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la </w:t>
      </w:r>
      <w:proofErr w:type="spellStart"/>
      <w:r w:rsidRPr="001F7611">
        <w:rPr>
          <w:rFonts w:ascii="Cambria" w:hAnsi="Cambria"/>
          <w:sz w:val="24"/>
          <w:szCs w:val="24"/>
        </w:rPr>
        <w:t>textul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studiat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i/>
          <w:iCs/>
          <w:sz w:val="24"/>
          <w:szCs w:val="24"/>
        </w:rPr>
        <w:t>Exemplu</w:t>
      </w:r>
      <w:proofErr w:type="spellEnd"/>
      <w:r w:rsidRPr="001F7611">
        <w:rPr>
          <w:rFonts w:ascii="Cambria" w:hAnsi="Cambria"/>
          <w:i/>
          <w:iCs/>
          <w:sz w:val="24"/>
          <w:szCs w:val="24"/>
        </w:rPr>
        <w:t>:</w:t>
      </w:r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Elevii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învață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definiția</w:t>
      </w:r>
      <w:proofErr w:type="spellEnd"/>
      <w:r w:rsidRPr="001F7611">
        <w:rPr>
          <w:rFonts w:ascii="Cambria" w:hAnsi="Cambria"/>
          <w:sz w:val="24"/>
          <w:szCs w:val="24"/>
        </w:rPr>
        <w:t xml:space="preserve"> „</w:t>
      </w:r>
      <w:proofErr w:type="spellStart"/>
      <w:r w:rsidRPr="001F7611">
        <w:rPr>
          <w:rFonts w:ascii="Cambria" w:hAnsi="Cambria"/>
          <w:sz w:val="24"/>
          <w:szCs w:val="24"/>
        </w:rPr>
        <w:t>verbului</w:t>
      </w:r>
      <w:proofErr w:type="spellEnd"/>
      <w:r w:rsidRPr="001F7611">
        <w:rPr>
          <w:rFonts w:ascii="Cambria" w:hAnsi="Cambria"/>
          <w:sz w:val="24"/>
          <w:szCs w:val="24"/>
        </w:rPr>
        <w:t xml:space="preserve">”. </w:t>
      </w:r>
      <w:proofErr w:type="spellStart"/>
      <w:r w:rsidRPr="001F7611">
        <w:rPr>
          <w:rFonts w:ascii="Cambria" w:hAnsi="Cambria"/>
          <w:sz w:val="24"/>
          <w:szCs w:val="24"/>
        </w:rPr>
        <w:t>Învățătorul</w:t>
      </w:r>
      <w:proofErr w:type="spellEnd"/>
      <w:r w:rsidRPr="001F7611">
        <w:rPr>
          <w:rFonts w:ascii="Cambria" w:hAnsi="Cambria"/>
          <w:sz w:val="24"/>
          <w:szCs w:val="24"/>
        </w:rPr>
        <w:t xml:space="preserve"> le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cere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caute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text „</w:t>
      </w:r>
      <w:proofErr w:type="spellStart"/>
      <w:r w:rsidRPr="001F7611">
        <w:rPr>
          <w:rFonts w:ascii="Cambria" w:hAnsi="Cambria"/>
          <w:sz w:val="24"/>
          <w:szCs w:val="24"/>
        </w:rPr>
        <w:t>cuvintele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care </w:t>
      </w:r>
      <w:proofErr w:type="spellStart"/>
      <w:r w:rsidRPr="001F7611">
        <w:rPr>
          <w:rFonts w:ascii="Cambria" w:hAnsi="Cambria"/>
          <w:sz w:val="24"/>
          <w:szCs w:val="24"/>
        </w:rPr>
        <w:t>arată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ce</w:t>
      </w:r>
      <w:proofErr w:type="spellEnd"/>
      <w:r w:rsidRPr="001F7611">
        <w:rPr>
          <w:rFonts w:ascii="Cambria" w:hAnsi="Cambria"/>
          <w:sz w:val="24"/>
          <w:szCs w:val="24"/>
        </w:rPr>
        <w:t xml:space="preserve"> face </w:t>
      </w:r>
      <w:proofErr w:type="spellStart"/>
      <w:r w:rsidRPr="001F7611">
        <w:rPr>
          <w:rFonts w:ascii="Cambria" w:hAnsi="Cambria"/>
          <w:sz w:val="24"/>
          <w:szCs w:val="24"/>
        </w:rPr>
        <w:t>personajul</w:t>
      </w:r>
      <w:proofErr w:type="spellEnd"/>
      <w:r w:rsidRPr="001F7611">
        <w:rPr>
          <w:rFonts w:ascii="Cambria" w:hAnsi="Cambria"/>
          <w:sz w:val="24"/>
          <w:szCs w:val="24"/>
        </w:rPr>
        <w:t>” (</w:t>
      </w:r>
      <w:proofErr w:type="spellStart"/>
      <w:r w:rsidRPr="001F7611">
        <w:rPr>
          <w:rFonts w:ascii="Cambria" w:hAnsi="Cambria"/>
          <w:sz w:val="24"/>
          <w:szCs w:val="24"/>
        </w:rPr>
        <w:t>acțiunea</w:t>
      </w:r>
      <w:proofErr w:type="spellEnd"/>
      <w:r w:rsidRPr="001F7611">
        <w:rPr>
          <w:rFonts w:ascii="Cambria" w:hAnsi="Cambria"/>
          <w:sz w:val="24"/>
          <w:szCs w:val="24"/>
        </w:rPr>
        <w:t xml:space="preserve">). </w:t>
      </w:r>
      <w:proofErr w:type="spellStart"/>
      <w:r w:rsidRPr="001F7611">
        <w:rPr>
          <w:rFonts w:ascii="Cambria" w:hAnsi="Cambria"/>
          <w:sz w:val="24"/>
          <w:szCs w:val="24"/>
        </w:rPr>
        <w:t>Elevii</w:t>
      </w:r>
      <w:proofErr w:type="spellEnd"/>
      <w:r w:rsidRPr="001F7611">
        <w:rPr>
          <w:rFonts w:ascii="Cambria" w:hAnsi="Cambria"/>
          <w:sz w:val="24"/>
          <w:szCs w:val="24"/>
        </w:rPr>
        <w:t xml:space="preserve"> nu </w:t>
      </w:r>
      <w:proofErr w:type="spellStart"/>
      <w:r w:rsidRPr="001F7611">
        <w:rPr>
          <w:rFonts w:ascii="Cambria" w:hAnsi="Cambria"/>
          <w:sz w:val="24"/>
          <w:szCs w:val="24"/>
        </w:rPr>
        <w:t>învață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teoretic</w:t>
      </w:r>
      <w:proofErr w:type="spellEnd"/>
      <w:r w:rsidRPr="001F7611">
        <w:rPr>
          <w:rFonts w:ascii="Cambria" w:hAnsi="Cambria"/>
          <w:sz w:val="24"/>
          <w:szCs w:val="24"/>
        </w:rPr>
        <w:t xml:space="preserve"> „</w:t>
      </w:r>
      <w:proofErr w:type="spellStart"/>
      <w:r w:rsidRPr="001F7611">
        <w:rPr>
          <w:rFonts w:ascii="Cambria" w:hAnsi="Cambria"/>
          <w:sz w:val="24"/>
          <w:szCs w:val="24"/>
        </w:rPr>
        <w:t>sinonimia</w:t>
      </w:r>
      <w:proofErr w:type="spellEnd"/>
      <w:r w:rsidRPr="001F7611">
        <w:rPr>
          <w:rFonts w:ascii="Cambria" w:hAnsi="Cambria"/>
          <w:sz w:val="24"/>
          <w:szCs w:val="24"/>
        </w:rPr>
        <w:t xml:space="preserve">”,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primesc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sarcina</w:t>
      </w:r>
      <w:proofErr w:type="spellEnd"/>
      <w:r w:rsidRPr="001F7611">
        <w:rPr>
          <w:rFonts w:ascii="Cambria" w:hAnsi="Cambria"/>
          <w:sz w:val="24"/>
          <w:szCs w:val="24"/>
        </w:rPr>
        <w:t xml:space="preserve"> de a </w:t>
      </w:r>
      <w:proofErr w:type="spellStart"/>
      <w:r w:rsidRPr="001F7611">
        <w:rPr>
          <w:rFonts w:ascii="Cambria" w:hAnsi="Cambria"/>
          <w:sz w:val="24"/>
          <w:szCs w:val="24"/>
        </w:rPr>
        <w:t>găsi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</w:t>
      </w:r>
      <w:proofErr w:type="spellEnd"/>
      <w:r w:rsidRPr="001F7611">
        <w:rPr>
          <w:rFonts w:ascii="Cambria" w:hAnsi="Cambria"/>
          <w:sz w:val="24"/>
          <w:szCs w:val="24"/>
        </w:rPr>
        <w:t xml:space="preserve"> text „</w:t>
      </w:r>
      <w:proofErr w:type="spellStart"/>
      <w:r w:rsidRPr="001F7611">
        <w:rPr>
          <w:rFonts w:ascii="Cambria" w:hAnsi="Cambria"/>
          <w:sz w:val="24"/>
          <w:szCs w:val="24"/>
        </w:rPr>
        <w:t>cuvinte</w:t>
      </w:r>
      <w:proofErr w:type="spellEnd"/>
      <w:r w:rsidRPr="001F7611">
        <w:rPr>
          <w:rFonts w:ascii="Cambria" w:hAnsi="Cambria"/>
          <w:sz w:val="24"/>
          <w:szCs w:val="24"/>
        </w:rPr>
        <w:t xml:space="preserve"> care au </w:t>
      </w:r>
      <w:proofErr w:type="spellStart"/>
      <w:r w:rsidRPr="001F7611">
        <w:rPr>
          <w:rFonts w:ascii="Cambria" w:hAnsi="Cambria"/>
          <w:sz w:val="24"/>
          <w:szCs w:val="24"/>
        </w:rPr>
        <w:t>același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înțeles</w:t>
      </w:r>
      <w:proofErr w:type="spellEnd"/>
      <w:r w:rsidRPr="001F7611">
        <w:rPr>
          <w:rFonts w:ascii="Cambria" w:hAnsi="Cambria"/>
          <w:sz w:val="24"/>
          <w:szCs w:val="24"/>
        </w:rPr>
        <w:t xml:space="preserve">” </w:t>
      </w:r>
      <w:proofErr w:type="spellStart"/>
      <w:r w:rsidRPr="001F7611">
        <w:rPr>
          <w:rFonts w:ascii="Cambria" w:hAnsi="Cambria"/>
          <w:sz w:val="24"/>
          <w:szCs w:val="24"/>
        </w:rPr>
        <w:t>pentru</w:t>
      </w:r>
      <w:proofErr w:type="spellEnd"/>
      <w:r w:rsidRPr="001F7611">
        <w:rPr>
          <w:rFonts w:ascii="Cambria" w:hAnsi="Cambria"/>
          <w:sz w:val="24"/>
          <w:szCs w:val="24"/>
        </w:rPr>
        <w:t xml:space="preserve"> a </w:t>
      </w:r>
      <w:proofErr w:type="spellStart"/>
      <w:r w:rsidRPr="001F7611">
        <w:rPr>
          <w:rFonts w:ascii="Cambria" w:hAnsi="Cambria"/>
          <w:sz w:val="24"/>
          <w:szCs w:val="24"/>
        </w:rPr>
        <w:t>evita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repetarea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lor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într</w:t>
      </w:r>
      <w:proofErr w:type="spellEnd"/>
      <w:r w:rsidRPr="001F7611">
        <w:rPr>
          <w:rFonts w:ascii="Cambria" w:hAnsi="Cambria"/>
          <w:sz w:val="24"/>
          <w:szCs w:val="24"/>
        </w:rPr>
        <w:t xml:space="preserve">-o </w:t>
      </w:r>
      <w:proofErr w:type="spellStart"/>
      <w:r w:rsidRPr="001F7611">
        <w:rPr>
          <w:rFonts w:ascii="Cambria" w:hAnsi="Cambria"/>
          <w:sz w:val="24"/>
          <w:szCs w:val="24"/>
        </w:rPr>
        <w:t>compunere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2E6871" w:rsidRPr="001F7611" w:rsidRDefault="002E6871" w:rsidP="001F7611">
      <w:pPr>
        <w:jc w:val="both"/>
        <w:rPr>
          <w:rFonts w:ascii="Cambria" w:hAnsi="Cambria"/>
          <w:sz w:val="24"/>
          <w:szCs w:val="24"/>
        </w:rPr>
      </w:pPr>
      <w:proofErr w:type="spellStart"/>
      <w:r w:rsidRPr="001F7611">
        <w:rPr>
          <w:rFonts w:ascii="Cambria" w:hAnsi="Cambria"/>
          <w:sz w:val="24"/>
          <w:szCs w:val="24"/>
        </w:rPr>
        <w:lastRenderedPageBreak/>
        <w:t>Astfel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gramatica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recapătă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rolul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firesc</w:t>
      </w:r>
      <w:proofErr w:type="spellEnd"/>
      <w:r w:rsidRPr="001F7611">
        <w:rPr>
          <w:rFonts w:ascii="Cambria" w:hAnsi="Cambria"/>
          <w:sz w:val="24"/>
          <w:szCs w:val="24"/>
        </w:rPr>
        <w:t xml:space="preserve">: ea nu </w:t>
      </w:r>
      <w:proofErr w:type="spellStart"/>
      <w:proofErr w:type="gramStart"/>
      <w:r w:rsidRPr="001F7611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F7611">
        <w:rPr>
          <w:rFonts w:ascii="Cambria" w:hAnsi="Cambria"/>
          <w:sz w:val="24"/>
          <w:szCs w:val="24"/>
        </w:rPr>
        <w:t xml:space="preserve"> o </w:t>
      </w:r>
      <w:proofErr w:type="spellStart"/>
      <w:r w:rsidRPr="001F7611">
        <w:rPr>
          <w:rFonts w:ascii="Cambria" w:hAnsi="Cambria"/>
          <w:sz w:val="24"/>
          <w:szCs w:val="24"/>
        </w:rPr>
        <w:t>știință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izolată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ci</w:t>
      </w:r>
      <w:proofErr w:type="spellEnd"/>
      <w:r w:rsidRPr="001F7611">
        <w:rPr>
          <w:rFonts w:ascii="Cambria" w:hAnsi="Cambria"/>
          <w:sz w:val="24"/>
          <w:szCs w:val="24"/>
        </w:rPr>
        <w:t xml:space="preserve"> un set de </w:t>
      </w:r>
      <w:proofErr w:type="spellStart"/>
      <w:r w:rsidRPr="001F7611">
        <w:rPr>
          <w:rFonts w:ascii="Cambria" w:hAnsi="Cambria"/>
          <w:sz w:val="24"/>
          <w:szCs w:val="24"/>
        </w:rPr>
        <w:t>unelte</w:t>
      </w:r>
      <w:proofErr w:type="spellEnd"/>
      <w:r w:rsidRPr="001F7611">
        <w:rPr>
          <w:rFonts w:ascii="Cambria" w:hAnsi="Cambria"/>
          <w:sz w:val="24"/>
          <w:szCs w:val="24"/>
        </w:rPr>
        <w:t xml:space="preserve"> vii, care </w:t>
      </w:r>
      <w:proofErr w:type="spellStart"/>
      <w:r w:rsidRPr="001F7611">
        <w:rPr>
          <w:rFonts w:ascii="Cambria" w:hAnsi="Cambria"/>
          <w:sz w:val="24"/>
          <w:szCs w:val="24"/>
        </w:rPr>
        <w:t>ajută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elevul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înțeleagă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bine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textele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citite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să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redacteze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texte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proprii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mult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corecte</w:t>
      </w:r>
      <w:proofErr w:type="spellEnd"/>
      <w:r w:rsidRPr="001F7611">
        <w:rPr>
          <w:rFonts w:ascii="Cambria" w:hAnsi="Cambria"/>
          <w:sz w:val="24"/>
          <w:szCs w:val="24"/>
        </w:rPr>
        <w:t xml:space="preserve">, 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nuanțate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și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mai</w:t>
      </w:r>
      <w:proofErr w:type="spellEnd"/>
      <w:r w:rsidRPr="001F7611">
        <w:rPr>
          <w:rFonts w:ascii="Cambria" w:hAnsi="Cambria"/>
          <w:sz w:val="24"/>
          <w:szCs w:val="24"/>
        </w:rPr>
        <w:t xml:space="preserve"> </w:t>
      </w:r>
      <w:proofErr w:type="spellStart"/>
      <w:r w:rsidRPr="001F7611">
        <w:rPr>
          <w:rFonts w:ascii="Cambria" w:hAnsi="Cambria"/>
          <w:sz w:val="24"/>
          <w:szCs w:val="24"/>
        </w:rPr>
        <w:t>expresive</w:t>
      </w:r>
      <w:proofErr w:type="spellEnd"/>
      <w:r w:rsidRPr="001F7611">
        <w:rPr>
          <w:rFonts w:ascii="Cambria" w:hAnsi="Cambria"/>
          <w:sz w:val="24"/>
          <w:szCs w:val="24"/>
        </w:rPr>
        <w:t>.</w:t>
      </w:r>
    </w:p>
    <w:p w:rsidR="00E51F71" w:rsidRPr="001F7611" w:rsidRDefault="00E51F71" w:rsidP="001F7611">
      <w:pPr>
        <w:jc w:val="both"/>
        <w:rPr>
          <w:rFonts w:ascii="Cambria" w:hAnsi="Cambria"/>
          <w:sz w:val="24"/>
          <w:szCs w:val="24"/>
        </w:rPr>
      </w:pPr>
    </w:p>
    <w:sectPr w:rsidR="00E51F71" w:rsidRPr="001F7611" w:rsidSect="00FA3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F3B"/>
    <w:multiLevelType w:val="multilevel"/>
    <w:tmpl w:val="D68A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C106D"/>
    <w:multiLevelType w:val="multilevel"/>
    <w:tmpl w:val="D63C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6598D"/>
    <w:multiLevelType w:val="multilevel"/>
    <w:tmpl w:val="9A5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60855"/>
    <w:multiLevelType w:val="multilevel"/>
    <w:tmpl w:val="B3DC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B24D0"/>
    <w:multiLevelType w:val="multilevel"/>
    <w:tmpl w:val="CF5A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33F"/>
    <w:rsid w:val="001F7611"/>
    <w:rsid w:val="002E6871"/>
    <w:rsid w:val="00913256"/>
    <w:rsid w:val="00933E8F"/>
    <w:rsid w:val="00CB352D"/>
    <w:rsid w:val="00D1033F"/>
    <w:rsid w:val="00E51F71"/>
    <w:rsid w:val="00FA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A6"/>
  </w:style>
  <w:style w:type="paragraph" w:styleId="Heading1">
    <w:name w:val="heading 1"/>
    <w:basedOn w:val="Normal"/>
    <w:next w:val="Normal"/>
    <w:link w:val="Heading1Char"/>
    <w:uiPriority w:val="9"/>
    <w:qFormat/>
    <w:rsid w:val="00D10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3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3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3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3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2026-07-02T15:56:00Z</dcterms:created>
  <dcterms:modified xsi:type="dcterms:W3CDTF">2026-07-02T16:27:00Z</dcterms:modified>
</cp:coreProperties>
</file>