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C804" w14:textId="51DC78D1" w:rsidR="0027165F" w:rsidRPr="00B6143F" w:rsidRDefault="00B6143F" w:rsidP="00B6143F">
      <w:pPr>
        <w:jc w:val="both"/>
        <w:rPr>
          <w:rFonts w:ascii="Cambria" w:hAnsi="Cambria"/>
          <w:b/>
          <w:bCs/>
          <w:sz w:val="24"/>
          <w:szCs w:val="24"/>
        </w:rPr>
      </w:pPr>
      <w:r w:rsidRPr="00B6143F">
        <w:rPr>
          <w:rFonts w:ascii="Cambria" w:hAnsi="Cambria"/>
          <w:b/>
          <w:bCs/>
          <w:sz w:val="24"/>
          <w:szCs w:val="24"/>
          <w:lang w:val="ro-RO"/>
        </w:rPr>
        <w:t xml:space="preserve">                                </w:t>
      </w:r>
      <w:r w:rsidR="0027165F" w:rsidRPr="00B6143F">
        <w:rPr>
          <w:rFonts w:ascii="Cambria" w:hAnsi="Cambria"/>
          <w:b/>
          <w:bCs/>
          <w:sz w:val="24"/>
          <w:szCs w:val="24"/>
        </w:rPr>
        <w:t>Rezumat – „Punguța cu doi bani” de Ion Creangă</w:t>
      </w:r>
    </w:p>
    <w:p w14:paraId="04EE6B3E" w14:textId="77777777" w:rsidR="00B6143F" w:rsidRPr="00B6143F" w:rsidRDefault="00B6143F" w:rsidP="00B6143F">
      <w:pPr>
        <w:jc w:val="both"/>
        <w:rPr>
          <w:rFonts w:ascii="Cambria" w:hAnsi="Cambria"/>
          <w:sz w:val="24"/>
          <w:szCs w:val="24"/>
          <w:lang w:val="ro-RO"/>
        </w:rPr>
      </w:pPr>
      <w:r w:rsidRPr="00B6143F">
        <w:rPr>
          <w:rFonts w:ascii="Cambria" w:hAnsi="Cambria"/>
          <w:sz w:val="24"/>
          <w:szCs w:val="24"/>
          <w:lang w:val="ro-RO"/>
        </w:rPr>
        <w:t xml:space="preserve">  </w:t>
      </w:r>
    </w:p>
    <w:p w14:paraId="0FE32124" w14:textId="3A85DB81" w:rsidR="0027165F" w:rsidRPr="00B6143F" w:rsidRDefault="00B6143F" w:rsidP="00B6143F">
      <w:pPr>
        <w:jc w:val="both"/>
        <w:rPr>
          <w:rFonts w:ascii="Cambria" w:hAnsi="Cambria"/>
          <w:sz w:val="24"/>
          <w:szCs w:val="24"/>
        </w:rPr>
      </w:pPr>
      <w:r w:rsidRPr="00B6143F">
        <w:rPr>
          <w:rFonts w:ascii="Cambria" w:hAnsi="Cambria"/>
          <w:sz w:val="24"/>
          <w:szCs w:val="24"/>
          <w:lang w:val="ro-RO"/>
        </w:rPr>
        <w:t xml:space="preserve">           </w:t>
      </w:r>
      <w:r w:rsidR="0027165F" w:rsidRPr="00B6143F">
        <w:rPr>
          <w:rFonts w:ascii="Cambria" w:hAnsi="Cambria"/>
          <w:sz w:val="24"/>
          <w:szCs w:val="24"/>
        </w:rPr>
        <w:t>Un moșneag și o babă trăiau împreună, fiecare cu pasărea lui: moșneagul avea un cucoș, iar baba – o găină care oua des, dar nu împărțea cu moșneagul nimic. Supărat, moșneagul își bate cucoșul și-l alungă. Pe drum, cucoșul găsește o punguță cu doi bani, dar e jefuit de un boier. Cucoșul cere insistent înapoi punguța, iar boierul încearcă să scape de el prin diverse metode: îl aruncă în fântână, în cuptor, în cireada de vite și chiar în camera cu bani.</w:t>
      </w:r>
    </w:p>
    <w:p w14:paraId="177B13D5" w14:textId="7A5C853B" w:rsidR="0027165F" w:rsidRPr="00B6143F" w:rsidRDefault="00B6143F" w:rsidP="00B6143F">
      <w:pPr>
        <w:jc w:val="both"/>
        <w:rPr>
          <w:rFonts w:ascii="Cambria" w:hAnsi="Cambria"/>
          <w:sz w:val="24"/>
          <w:szCs w:val="24"/>
        </w:rPr>
      </w:pPr>
      <w:r w:rsidRPr="00B6143F">
        <w:rPr>
          <w:rFonts w:ascii="Cambria" w:hAnsi="Cambria"/>
          <w:sz w:val="24"/>
          <w:szCs w:val="24"/>
          <w:lang w:val="ro-RO"/>
        </w:rPr>
        <w:t xml:space="preserve">          </w:t>
      </w:r>
      <w:r w:rsidR="0027165F" w:rsidRPr="00B6143F">
        <w:rPr>
          <w:rFonts w:ascii="Cambria" w:hAnsi="Cambria"/>
          <w:sz w:val="24"/>
          <w:szCs w:val="24"/>
        </w:rPr>
        <w:t>Cu inteligență și curaj, cucoșul scapă de fiecare dată și înghite tot ce întâlnește: apa fântânii, focul din cuptor, vitele și banii boierului. În cele din urmă, boierul îi returnează punguța. Cucoșul se întoarce la moșneag, varsă galbenii, cireada și aduce o mulțime de păsări, făcându-l foarte bogat.</w:t>
      </w:r>
    </w:p>
    <w:p w14:paraId="67B49D3B" w14:textId="7FEA2682" w:rsidR="0027165F" w:rsidRPr="00B6143F" w:rsidRDefault="00B6143F" w:rsidP="00B6143F">
      <w:pPr>
        <w:jc w:val="both"/>
        <w:rPr>
          <w:rFonts w:ascii="Cambria" w:hAnsi="Cambria"/>
          <w:sz w:val="24"/>
          <w:szCs w:val="24"/>
        </w:rPr>
      </w:pPr>
      <w:r w:rsidRPr="00B6143F">
        <w:rPr>
          <w:rFonts w:ascii="Cambria" w:hAnsi="Cambria"/>
          <w:sz w:val="24"/>
          <w:szCs w:val="24"/>
          <w:lang w:val="ro-RO"/>
        </w:rPr>
        <w:t xml:space="preserve">          </w:t>
      </w:r>
      <w:r w:rsidR="0027165F" w:rsidRPr="00B6143F">
        <w:rPr>
          <w:rFonts w:ascii="Cambria" w:hAnsi="Cambria"/>
          <w:sz w:val="24"/>
          <w:szCs w:val="24"/>
        </w:rPr>
        <w:t>Invidioasă, baba încearcă să repete isprava cu găina ei, dar aceasta aduce doar o mărgică. Furioasă, baba o omoară. În final, moșneagul trăiește fericit și bogat, iar baba rămâne singură și săracă.</w:t>
      </w:r>
    </w:p>
    <w:p w14:paraId="149A62B7" w14:textId="77777777" w:rsidR="0027165F" w:rsidRPr="00B6143F" w:rsidRDefault="0027165F" w:rsidP="00B6143F">
      <w:pPr>
        <w:jc w:val="both"/>
        <w:rPr>
          <w:rFonts w:ascii="Cambria" w:hAnsi="Cambria"/>
          <w:b/>
          <w:bCs/>
          <w:sz w:val="24"/>
          <w:szCs w:val="24"/>
        </w:rPr>
      </w:pPr>
      <w:r w:rsidRPr="00B6143F">
        <w:rPr>
          <w:rFonts w:ascii="Cambria" w:hAnsi="Cambria"/>
          <w:b/>
          <w:bCs/>
          <w:sz w:val="24"/>
          <w:szCs w:val="24"/>
        </w:rPr>
        <w:t>Ideea principală:</w:t>
      </w:r>
    </w:p>
    <w:p w14:paraId="01C9B025" w14:textId="392C9F57" w:rsidR="0027165F" w:rsidRPr="00B6143F" w:rsidRDefault="00B6143F" w:rsidP="00B6143F">
      <w:pPr>
        <w:jc w:val="both"/>
        <w:rPr>
          <w:rFonts w:ascii="Cambria" w:hAnsi="Cambria"/>
          <w:sz w:val="24"/>
          <w:szCs w:val="24"/>
        </w:rPr>
      </w:pPr>
      <w:r w:rsidRPr="00B6143F">
        <w:rPr>
          <w:rFonts w:ascii="Cambria" w:hAnsi="Cambria"/>
          <w:sz w:val="24"/>
          <w:szCs w:val="24"/>
          <w:lang w:val="ro-RO"/>
        </w:rPr>
        <w:t>Povestea</w:t>
      </w:r>
      <w:r w:rsidR="0027165F" w:rsidRPr="00B6143F">
        <w:rPr>
          <w:rFonts w:ascii="Cambria" w:hAnsi="Cambria"/>
          <w:sz w:val="24"/>
          <w:szCs w:val="24"/>
        </w:rPr>
        <w:t xml:space="preserve"> ilustrează contrastul dintre hărnicie și zgârcenie, dintre dreptate și lăcomie, precum și valoarea răbdării și curajului în fața nedreptății.</w:t>
      </w:r>
    </w:p>
    <w:p w14:paraId="31772E9E" w14:textId="7FE9A099" w:rsidR="0027165F" w:rsidRPr="00B6143F" w:rsidRDefault="0027165F" w:rsidP="00B6143F">
      <w:pPr>
        <w:jc w:val="both"/>
        <w:rPr>
          <w:rFonts w:ascii="Cambria" w:hAnsi="Cambria"/>
          <w:sz w:val="24"/>
          <w:szCs w:val="24"/>
        </w:rPr>
      </w:pPr>
    </w:p>
    <w:p w14:paraId="44443F90" w14:textId="5C2FD203" w:rsidR="0027165F" w:rsidRPr="00B6143F" w:rsidRDefault="00B6143F" w:rsidP="00B6143F">
      <w:pPr>
        <w:jc w:val="both"/>
        <w:rPr>
          <w:rFonts w:ascii="Cambria" w:hAnsi="Cambria"/>
          <w:b/>
          <w:bCs/>
          <w:sz w:val="24"/>
          <w:szCs w:val="24"/>
        </w:rPr>
      </w:pPr>
      <w:r w:rsidRPr="00B6143F">
        <w:rPr>
          <w:rFonts w:ascii="Cambria" w:hAnsi="Cambria"/>
          <w:b/>
          <w:bCs/>
          <w:sz w:val="24"/>
          <w:szCs w:val="24"/>
          <w:lang w:val="ro-RO"/>
        </w:rPr>
        <w:t>Morala poveștii</w:t>
      </w:r>
      <w:r w:rsidR="0027165F" w:rsidRPr="00B6143F">
        <w:rPr>
          <w:rFonts w:ascii="Cambria" w:hAnsi="Cambria"/>
          <w:b/>
          <w:bCs/>
          <w:sz w:val="24"/>
          <w:szCs w:val="24"/>
        </w:rPr>
        <w:t>:</w:t>
      </w:r>
    </w:p>
    <w:p w14:paraId="094751D4" w14:textId="77777777" w:rsidR="0027165F" w:rsidRPr="00B6143F" w:rsidRDefault="0027165F" w:rsidP="00B6143F">
      <w:pPr>
        <w:jc w:val="both"/>
        <w:rPr>
          <w:rFonts w:ascii="Cambria" w:hAnsi="Cambria"/>
          <w:sz w:val="24"/>
          <w:szCs w:val="24"/>
        </w:rPr>
      </w:pPr>
      <w:r w:rsidRPr="00B6143F">
        <w:rPr>
          <w:rFonts w:ascii="Cambria" w:hAnsi="Cambria"/>
          <w:sz w:val="24"/>
          <w:szCs w:val="24"/>
        </w:rPr>
        <w:t>Inteligența, perseverența și bunătatea sunt răsplătite, în timp ce lăcomia, zgârcenia și răutatea duc la pierdere și izolare. Faptele bune aduc belșug, iar cele rele – pedeapsă.</w:t>
      </w:r>
    </w:p>
    <w:p w14:paraId="66AD7182" w14:textId="77777777" w:rsidR="00E51F71" w:rsidRPr="00B6143F" w:rsidRDefault="00E51F71" w:rsidP="00B6143F">
      <w:pPr>
        <w:jc w:val="both"/>
        <w:rPr>
          <w:rFonts w:ascii="Cambria" w:hAnsi="Cambria"/>
          <w:sz w:val="24"/>
          <w:szCs w:val="24"/>
        </w:rPr>
      </w:pPr>
    </w:p>
    <w:sectPr w:rsidR="00E51F71" w:rsidRPr="00B61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9B"/>
    <w:rsid w:val="001518E9"/>
    <w:rsid w:val="0027165F"/>
    <w:rsid w:val="00913256"/>
    <w:rsid w:val="00B6143F"/>
    <w:rsid w:val="00CB352D"/>
    <w:rsid w:val="00E51F71"/>
    <w:rsid w:val="00E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753D"/>
  <w15:chartTrackingRefBased/>
  <w15:docId w15:val="{5B7C5412-D4B6-4819-B499-92BCDA30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D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D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D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D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D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D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D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2025-08-04T15:45:00Z</dcterms:created>
  <dcterms:modified xsi:type="dcterms:W3CDTF">2025-08-04T17:37:00Z</dcterms:modified>
</cp:coreProperties>
</file>