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9A7D6" w14:textId="05292F72" w:rsidR="008C4403" w:rsidRPr="003D5C40" w:rsidRDefault="003D5C40" w:rsidP="003D5C40">
      <w:pPr>
        <w:jc w:val="both"/>
        <w:rPr>
          <w:rFonts w:ascii="Verdana" w:hAnsi="Verdana"/>
          <w:b/>
          <w:bCs/>
        </w:rPr>
      </w:pPr>
      <w:r>
        <w:rPr>
          <w:b/>
          <w:bCs/>
          <w:lang w:val="ro-RO"/>
        </w:rPr>
        <w:t xml:space="preserve">                                           </w:t>
      </w:r>
      <w:r w:rsidR="008C4403" w:rsidRPr="003D5C40">
        <w:rPr>
          <w:rFonts w:ascii="Verdana" w:hAnsi="Verdana"/>
          <w:b/>
          <w:bCs/>
        </w:rPr>
        <w:t>Rezumat – „Cinci pâini” de Ion Creangă</w:t>
      </w:r>
    </w:p>
    <w:p w14:paraId="1E5860B6" w14:textId="77777777" w:rsidR="008C4403" w:rsidRPr="003D5C40" w:rsidRDefault="008C4403" w:rsidP="003D5C40">
      <w:pPr>
        <w:jc w:val="both"/>
        <w:rPr>
          <w:rFonts w:ascii="Verdana" w:hAnsi="Verdana"/>
        </w:rPr>
      </w:pPr>
      <w:r w:rsidRPr="003D5C40">
        <w:rPr>
          <w:rFonts w:ascii="Verdana" w:hAnsi="Verdana"/>
        </w:rPr>
        <w:t>Doi călători, unul cu trei pâini și celălalt cu două, se opresc să mănânce împreună. Li se alătură un al treilea om, flămând, căruia îi oferă din pâinea lor. După ce mănâncă toți trei, oaspetele le dă, drept mulțumire, cinci lei, pe care îi oferă celui cu trei pâini. Acesta decide să-i împartă: trei lei pentru el, doi pentru celălalt, în funcție de câte pâini a avut fiecare.</w:t>
      </w:r>
    </w:p>
    <w:p w14:paraId="3F82E0C9" w14:textId="77777777" w:rsidR="008C4403" w:rsidRPr="003D5C40" w:rsidRDefault="008C4403" w:rsidP="003D5C40">
      <w:pPr>
        <w:jc w:val="both"/>
        <w:rPr>
          <w:rFonts w:ascii="Verdana" w:hAnsi="Verdana"/>
        </w:rPr>
      </w:pPr>
      <w:r w:rsidRPr="003D5C40">
        <w:rPr>
          <w:rFonts w:ascii="Verdana" w:hAnsi="Verdana"/>
        </w:rPr>
        <w:t>Nemulțumit, cel cu două pâini cere jumătate. Cei doi ajung la judecată. Judecătorul ascultă cazul și face un calcul: fiecare pâine e tăiată în trei bucăți, rezultând 15 bucăți în total. Fiecare om a mâncat câte 5 bucăți. Așadar, cel cu două pâini a avut 6 bucăți și a dăruit una, iar cel cu trei pâini a avut 9 bucăți și a dăruit patru. Deci, plata de 5 lei se împarte drept: 4 lei pentru cel cu trei pâini și 1 leu pentru cel cu două.</w:t>
      </w:r>
    </w:p>
    <w:p w14:paraId="1AF6617A" w14:textId="77777777" w:rsidR="008C4403" w:rsidRPr="003D5C40" w:rsidRDefault="008C4403" w:rsidP="003D5C40">
      <w:pPr>
        <w:jc w:val="both"/>
        <w:rPr>
          <w:rFonts w:ascii="Verdana" w:hAnsi="Verdana"/>
        </w:rPr>
      </w:pPr>
      <w:r w:rsidRPr="003D5C40">
        <w:rPr>
          <w:rFonts w:ascii="Verdana" w:hAnsi="Verdana"/>
        </w:rPr>
        <w:t>Cel nemulțumit, rușinat, îi restituie leul celuilalt. Povestirea se încheie cu admirația pentru înțelepciunea și dreptatea judecătorului.</w:t>
      </w:r>
    </w:p>
    <w:p w14:paraId="790652B8" w14:textId="56FAF4B5" w:rsidR="008C4403" w:rsidRPr="003D5C40" w:rsidRDefault="008C4403" w:rsidP="003D5C40">
      <w:pPr>
        <w:jc w:val="both"/>
        <w:rPr>
          <w:rFonts w:ascii="Verdana" w:hAnsi="Verdana"/>
        </w:rPr>
      </w:pPr>
    </w:p>
    <w:p w14:paraId="02A04F0A" w14:textId="77777777" w:rsidR="008C4403" w:rsidRPr="003D5C40" w:rsidRDefault="008C4403" w:rsidP="003D5C40">
      <w:pPr>
        <w:jc w:val="both"/>
        <w:rPr>
          <w:rFonts w:ascii="Verdana" w:hAnsi="Verdana"/>
          <w:b/>
          <w:bCs/>
        </w:rPr>
      </w:pPr>
      <w:r w:rsidRPr="003D5C40">
        <w:rPr>
          <w:rFonts w:ascii="Verdana" w:hAnsi="Verdana"/>
          <w:b/>
          <w:bCs/>
        </w:rPr>
        <w:t>Ideea principală:</w:t>
      </w:r>
    </w:p>
    <w:p w14:paraId="5B04DF37" w14:textId="77777777" w:rsidR="008C4403" w:rsidRPr="003D5C40" w:rsidRDefault="008C4403" w:rsidP="003D5C40">
      <w:pPr>
        <w:jc w:val="both"/>
        <w:rPr>
          <w:rFonts w:ascii="Verdana" w:hAnsi="Verdana"/>
        </w:rPr>
      </w:pPr>
      <w:r w:rsidRPr="003D5C40">
        <w:rPr>
          <w:rFonts w:ascii="Verdana" w:hAnsi="Verdana"/>
        </w:rPr>
        <w:t>Judecata corectă se bazează pe raționament logic, nu pe presupuneri sau orgoliu.</w:t>
      </w:r>
    </w:p>
    <w:p w14:paraId="64F41DBE" w14:textId="748AB68B" w:rsidR="008C4403" w:rsidRPr="003D5C40" w:rsidRDefault="008C4403" w:rsidP="003D5C40">
      <w:pPr>
        <w:jc w:val="both"/>
        <w:rPr>
          <w:rFonts w:ascii="Verdana" w:hAnsi="Verdana"/>
        </w:rPr>
      </w:pPr>
    </w:p>
    <w:p w14:paraId="0425EDED" w14:textId="369AE013" w:rsidR="008C4403" w:rsidRPr="003D5C40" w:rsidRDefault="003D5C40" w:rsidP="003D5C40">
      <w:pPr>
        <w:jc w:val="both"/>
        <w:rPr>
          <w:rFonts w:ascii="Verdana" w:hAnsi="Verdana"/>
          <w:b/>
          <w:bCs/>
        </w:rPr>
      </w:pPr>
      <w:r w:rsidRPr="003D5C40">
        <w:rPr>
          <w:rFonts w:ascii="Verdana" w:hAnsi="Verdana"/>
          <w:b/>
          <w:bCs/>
          <w:lang w:val="ro-RO"/>
        </w:rPr>
        <w:t>Morala poveștii</w:t>
      </w:r>
      <w:r w:rsidR="008C4403" w:rsidRPr="003D5C40">
        <w:rPr>
          <w:rFonts w:ascii="Verdana" w:hAnsi="Verdana"/>
          <w:b/>
          <w:bCs/>
        </w:rPr>
        <w:t>:</w:t>
      </w:r>
    </w:p>
    <w:p w14:paraId="3E253FCA" w14:textId="77777777" w:rsidR="008C4403" w:rsidRPr="003D5C40" w:rsidRDefault="008C4403" w:rsidP="003D5C40">
      <w:pPr>
        <w:jc w:val="both"/>
        <w:rPr>
          <w:rFonts w:ascii="Verdana" w:hAnsi="Verdana"/>
        </w:rPr>
      </w:pPr>
      <w:r w:rsidRPr="003D5C40">
        <w:rPr>
          <w:rFonts w:ascii="Verdana" w:hAnsi="Verdana"/>
        </w:rPr>
        <w:t>Dreptatea adevărată nu ține cont de aparențe, ci de faptele concrete și echitatea reală. Cei care caută dreptul pe nedrept se pot rușina în fața unei judecăți înțelepte.</w:t>
      </w:r>
    </w:p>
    <w:p w14:paraId="79BA8612" w14:textId="77777777" w:rsidR="00E51F71" w:rsidRDefault="00E51F71"/>
    <w:sectPr w:rsidR="00E51F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301"/>
    <w:rsid w:val="003D5C40"/>
    <w:rsid w:val="008C4403"/>
    <w:rsid w:val="00913256"/>
    <w:rsid w:val="009C653F"/>
    <w:rsid w:val="00B60301"/>
    <w:rsid w:val="00CB352D"/>
    <w:rsid w:val="00E51F7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D2985"/>
  <w15:chartTrackingRefBased/>
  <w15:docId w15:val="{2FBD9343-8243-431A-8D74-098776FDB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030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6030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6030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6030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6030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603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03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03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03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30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6030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6030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6030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6030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603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03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03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0301"/>
    <w:rPr>
      <w:rFonts w:eastAsiaTheme="majorEastAsia" w:cstheme="majorBidi"/>
      <w:color w:val="272727" w:themeColor="text1" w:themeTint="D8"/>
    </w:rPr>
  </w:style>
  <w:style w:type="paragraph" w:styleId="Title">
    <w:name w:val="Title"/>
    <w:basedOn w:val="Normal"/>
    <w:next w:val="Normal"/>
    <w:link w:val="TitleChar"/>
    <w:uiPriority w:val="10"/>
    <w:qFormat/>
    <w:rsid w:val="00B603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03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03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03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0301"/>
    <w:pPr>
      <w:spacing w:before="160"/>
      <w:jc w:val="center"/>
    </w:pPr>
    <w:rPr>
      <w:i/>
      <w:iCs/>
      <w:color w:val="404040" w:themeColor="text1" w:themeTint="BF"/>
    </w:rPr>
  </w:style>
  <w:style w:type="character" w:customStyle="1" w:styleId="QuoteChar">
    <w:name w:val="Quote Char"/>
    <w:basedOn w:val="DefaultParagraphFont"/>
    <w:link w:val="Quote"/>
    <w:uiPriority w:val="29"/>
    <w:rsid w:val="00B60301"/>
    <w:rPr>
      <w:i/>
      <w:iCs/>
      <w:color w:val="404040" w:themeColor="text1" w:themeTint="BF"/>
    </w:rPr>
  </w:style>
  <w:style w:type="paragraph" w:styleId="ListParagraph">
    <w:name w:val="List Paragraph"/>
    <w:basedOn w:val="Normal"/>
    <w:uiPriority w:val="34"/>
    <w:qFormat/>
    <w:rsid w:val="00B60301"/>
    <w:pPr>
      <w:ind w:left="720"/>
      <w:contextualSpacing/>
    </w:pPr>
  </w:style>
  <w:style w:type="character" w:styleId="IntenseEmphasis">
    <w:name w:val="Intense Emphasis"/>
    <w:basedOn w:val="DefaultParagraphFont"/>
    <w:uiPriority w:val="21"/>
    <w:qFormat/>
    <w:rsid w:val="00B60301"/>
    <w:rPr>
      <w:i/>
      <w:iCs/>
      <w:color w:val="2F5496" w:themeColor="accent1" w:themeShade="BF"/>
    </w:rPr>
  </w:style>
  <w:style w:type="paragraph" w:styleId="IntenseQuote">
    <w:name w:val="Intense Quote"/>
    <w:basedOn w:val="Normal"/>
    <w:next w:val="Normal"/>
    <w:link w:val="IntenseQuoteChar"/>
    <w:uiPriority w:val="30"/>
    <w:qFormat/>
    <w:rsid w:val="00B603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60301"/>
    <w:rPr>
      <w:i/>
      <w:iCs/>
      <w:color w:val="2F5496" w:themeColor="accent1" w:themeShade="BF"/>
    </w:rPr>
  </w:style>
  <w:style w:type="character" w:styleId="IntenseReference">
    <w:name w:val="Intense Reference"/>
    <w:basedOn w:val="DefaultParagraphFont"/>
    <w:uiPriority w:val="32"/>
    <w:qFormat/>
    <w:rsid w:val="00B603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197</Words>
  <Characters>1126</Characters>
  <Application>Microsoft Office Word</Application>
  <DocSecurity>0</DocSecurity>
  <Lines>9</Lines>
  <Paragraphs>2</Paragraphs>
  <ScaleCrop>false</ScaleCrop>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 Razvan</dc:creator>
  <cp:keywords/>
  <dc:description/>
  <cp:lastModifiedBy>Rush</cp:lastModifiedBy>
  <cp:revision>4</cp:revision>
  <dcterms:created xsi:type="dcterms:W3CDTF">2025-08-04T19:47:00Z</dcterms:created>
  <dcterms:modified xsi:type="dcterms:W3CDTF">2025-08-05T07:27:00Z</dcterms:modified>
</cp:coreProperties>
</file>