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394A" w14:textId="0A8F0879" w:rsidR="00130478" w:rsidRPr="00F265D4" w:rsidRDefault="00F265D4" w:rsidP="00130478">
      <w:pPr>
        <w:rPr>
          <w:rFonts w:ascii="Cambria" w:hAnsi="Cambria"/>
          <w:b/>
          <w:bCs/>
          <w:sz w:val="24"/>
          <w:szCs w:val="24"/>
        </w:rPr>
      </w:pPr>
      <w:r w:rsidRPr="00F265D4">
        <w:rPr>
          <w:rFonts w:ascii="Cambria" w:hAnsi="Cambria"/>
          <w:b/>
          <w:bCs/>
          <w:sz w:val="24"/>
          <w:szCs w:val="24"/>
          <w:lang w:val="ro-RO"/>
        </w:rPr>
        <w:t xml:space="preserve">                                          </w:t>
      </w:r>
      <w:r w:rsidR="00130478" w:rsidRPr="00F265D4">
        <w:rPr>
          <w:rFonts w:ascii="Cambria" w:hAnsi="Cambria"/>
          <w:b/>
          <w:bCs/>
          <w:i/>
          <w:iCs/>
          <w:sz w:val="24"/>
          <w:szCs w:val="24"/>
        </w:rPr>
        <w:t>Aventura bucătăresei de la Clapham</w:t>
      </w:r>
      <w:r w:rsidR="00130478" w:rsidRPr="00F265D4">
        <w:rPr>
          <w:rFonts w:ascii="Cambria" w:hAnsi="Cambria"/>
          <w:b/>
          <w:bCs/>
          <w:sz w:val="24"/>
          <w:szCs w:val="24"/>
        </w:rPr>
        <w:t xml:space="preserve"> de Agatha Christie</w:t>
      </w:r>
    </w:p>
    <w:p w14:paraId="34DF8607" w14:textId="77777777" w:rsidR="00130478" w:rsidRPr="00F265D4" w:rsidRDefault="00130478" w:rsidP="00130478">
      <w:pPr>
        <w:rPr>
          <w:rFonts w:ascii="Cambria" w:hAnsi="Cambria"/>
          <w:sz w:val="24"/>
          <w:szCs w:val="24"/>
        </w:rPr>
      </w:pPr>
      <w:r w:rsidRPr="00F265D4">
        <w:rPr>
          <w:rFonts w:ascii="Cambria" w:hAnsi="Cambria"/>
          <w:b/>
          <w:bCs/>
          <w:sz w:val="24"/>
          <w:szCs w:val="24"/>
        </w:rPr>
        <w:t>Gen:</w:t>
      </w:r>
      <w:r w:rsidRPr="00F265D4">
        <w:rPr>
          <w:rFonts w:ascii="Cambria" w:hAnsi="Cambria"/>
          <w:sz w:val="24"/>
          <w:szCs w:val="24"/>
        </w:rPr>
        <w:t xml:space="preserve"> povestire polițistă clasică</w:t>
      </w:r>
      <w:r w:rsidRPr="00F265D4">
        <w:rPr>
          <w:rFonts w:ascii="Cambria" w:hAnsi="Cambria"/>
          <w:sz w:val="24"/>
          <w:szCs w:val="24"/>
        </w:rPr>
        <w:br/>
      </w:r>
      <w:r w:rsidRPr="00F265D4">
        <w:rPr>
          <w:rFonts w:ascii="Cambria" w:hAnsi="Cambria"/>
          <w:b/>
          <w:bCs/>
          <w:sz w:val="24"/>
          <w:szCs w:val="24"/>
        </w:rPr>
        <w:t>Detectiv:</w:t>
      </w:r>
      <w:r w:rsidRPr="00F265D4">
        <w:rPr>
          <w:rFonts w:ascii="Cambria" w:hAnsi="Cambria"/>
          <w:sz w:val="24"/>
          <w:szCs w:val="24"/>
        </w:rPr>
        <w:t xml:space="preserve"> Hercule Poirot (narată de Hastings)</w:t>
      </w:r>
    </w:p>
    <w:p w14:paraId="7E259295" w14:textId="77777777" w:rsidR="00130478" w:rsidRPr="00F265D4" w:rsidRDefault="00130478" w:rsidP="00130478">
      <w:pPr>
        <w:rPr>
          <w:rFonts w:ascii="Cambria" w:hAnsi="Cambria"/>
          <w:b/>
          <w:bCs/>
          <w:sz w:val="24"/>
          <w:szCs w:val="24"/>
        </w:rPr>
      </w:pPr>
      <w:r w:rsidRPr="00F265D4">
        <w:rPr>
          <w:rFonts w:ascii="Cambria" w:hAnsi="Cambria"/>
          <w:b/>
          <w:bCs/>
          <w:sz w:val="24"/>
          <w:szCs w:val="24"/>
        </w:rPr>
        <w:t>Intriga</w:t>
      </w:r>
    </w:p>
    <w:p w14:paraId="02754862" w14:textId="77777777" w:rsidR="00130478" w:rsidRPr="00F265D4" w:rsidRDefault="00130478" w:rsidP="00130478">
      <w:pPr>
        <w:rPr>
          <w:rFonts w:ascii="Cambria" w:hAnsi="Cambria"/>
          <w:sz w:val="24"/>
          <w:szCs w:val="24"/>
        </w:rPr>
      </w:pPr>
      <w:r w:rsidRPr="00F265D4">
        <w:rPr>
          <w:rFonts w:ascii="Cambria" w:hAnsi="Cambria"/>
          <w:sz w:val="24"/>
          <w:szCs w:val="24"/>
        </w:rPr>
        <w:t>Totul începe ca o farsă: doamna Todd îl angajează pe Poirot pentru a-i găsi bucătăreasa dispărută, Eliza Dunn. Inițial, cazul pare lipsit de importanță și chiar amuzant pentru Poirot. Însă dispariția misterioasă se dovedește a fi legată de un jaf uriaș de la bancă, iar în spatele bucătăresei se ascunde un plan ingenios pus la cale de funcționarul Simpson.</w:t>
      </w:r>
    </w:p>
    <w:p w14:paraId="68667A97" w14:textId="77777777" w:rsidR="00130478" w:rsidRPr="00F265D4" w:rsidRDefault="00130478" w:rsidP="00130478">
      <w:pPr>
        <w:rPr>
          <w:rFonts w:ascii="Cambria" w:hAnsi="Cambria"/>
          <w:sz w:val="24"/>
          <w:szCs w:val="24"/>
        </w:rPr>
      </w:pPr>
      <w:r w:rsidRPr="00F265D4">
        <w:rPr>
          <w:rFonts w:ascii="Cambria" w:hAnsi="Cambria"/>
          <w:sz w:val="24"/>
          <w:szCs w:val="24"/>
        </w:rPr>
        <w:t>Poirot descoperă că Eliza fusese înlăturată temporar printr-o escrocherie cu o falsă moștenire, pentru ca Simpson să poată folosi geamantanul ei respectabil ca ascunzătoare pentru cadavrul colegului său Davis, pe care îl ucisese pentru a acoperi furtul de acțiuni. În final, Simpson este prins pe un vas în drum spre America, iar Poirot demonstrează încă o dată că „lucrurile mărunte” duc la marile adevăruri.</w:t>
      </w:r>
    </w:p>
    <w:p w14:paraId="3E79EC64" w14:textId="77777777" w:rsidR="00130478" w:rsidRPr="00F265D4" w:rsidRDefault="00130478" w:rsidP="00130478">
      <w:pPr>
        <w:rPr>
          <w:rFonts w:ascii="Cambria" w:hAnsi="Cambria"/>
          <w:b/>
          <w:bCs/>
          <w:sz w:val="24"/>
          <w:szCs w:val="24"/>
        </w:rPr>
      </w:pPr>
      <w:r w:rsidRPr="00F265D4">
        <w:rPr>
          <w:rFonts w:ascii="Cambria" w:hAnsi="Cambria"/>
          <w:b/>
          <w:bCs/>
          <w:sz w:val="24"/>
          <w:szCs w:val="24"/>
        </w:rPr>
        <w:t>Personaje</w:t>
      </w:r>
    </w:p>
    <w:p w14:paraId="666E9AA2" w14:textId="77777777" w:rsidR="00130478" w:rsidRPr="00F265D4" w:rsidRDefault="00130478" w:rsidP="00130478">
      <w:pPr>
        <w:numPr>
          <w:ilvl w:val="0"/>
          <w:numId w:val="1"/>
        </w:numPr>
        <w:rPr>
          <w:rFonts w:ascii="Cambria" w:hAnsi="Cambria"/>
          <w:sz w:val="24"/>
          <w:szCs w:val="24"/>
        </w:rPr>
      </w:pPr>
      <w:r w:rsidRPr="00F265D4">
        <w:rPr>
          <w:rFonts w:ascii="Cambria" w:hAnsi="Cambria"/>
          <w:b/>
          <w:bCs/>
          <w:sz w:val="24"/>
          <w:szCs w:val="24"/>
        </w:rPr>
        <w:t>Hercule Poirot</w:t>
      </w:r>
      <w:r w:rsidRPr="00F265D4">
        <w:rPr>
          <w:rFonts w:ascii="Cambria" w:hAnsi="Cambria"/>
          <w:sz w:val="24"/>
          <w:szCs w:val="24"/>
        </w:rPr>
        <w:t xml:space="preserve"> – metodic, ironic, dar și deschis surprizelor; transformă un caz banal într-o anchetă spectaculoasă.</w:t>
      </w:r>
    </w:p>
    <w:p w14:paraId="3C2F1EAE" w14:textId="77777777" w:rsidR="00130478" w:rsidRPr="00F265D4" w:rsidRDefault="00130478" w:rsidP="00130478">
      <w:pPr>
        <w:numPr>
          <w:ilvl w:val="0"/>
          <w:numId w:val="1"/>
        </w:numPr>
        <w:rPr>
          <w:rFonts w:ascii="Cambria" w:hAnsi="Cambria"/>
          <w:sz w:val="24"/>
          <w:szCs w:val="24"/>
        </w:rPr>
      </w:pPr>
      <w:r w:rsidRPr="00F265D4">
        <w:rPr>
          <w:rFonts w:ascii="Cambria" w:hAnsi="Cambria"/>
          <w:b/>
          <w:bCs/>
          <w:sz w:val="24"/>
          <w:szCs w:val="24"/>
        </w:rPr>
        <w:t>Căpitanul Hastings</w:t>
      </w:r>
      <w:r w:rsidRPr="00F265D4">
        <w:rPr>
          <w:rFonts w:ascii="Cambria" w:hAnsi="Cambria"/>
          <w:sz w:val="24"/>
          <w:szCs w:val="24"/>
        </w:rPr>
        <w:t xml:space="preserve"> – narator, ușor naiv, dar cu reacții savuroase; contrapunct la genialitatea lui Poirot.</w:t>
      </w:r>
    </w:p>
    <w:p w14:paraId="76B8CD47" w14:textId="77777777" w:rsidR="00130478" w:rsidRPr="00F265D4" w:rsidRDefault="00130478" w:rsidP="00130478">
      <w:pPr>
        <w:numPr>
          <w:ilvl w:val="0"/>
          <w:numId w:val="1"/>
        </w:numPr>
        <w:rPr>
          <w:rFonts w:ascii="Cambria" w:hAnsi="Cambria"/>
          <w:sz w:val="24"/>
          <w:szCs w:val="24"/>
        </w:rPr>
      </w:pPr>
      <w:r w:rsidRPr="00F265D4">
        <w:rPr>
          <w:rFonts w:ascii="Cambria" w:hAnsi="Cambria"/>
          <w:b/>
          <w:bCs/>
          <w:sz w:val="24"/>
          <w:szCs w:val="24"/>
        </w:rPr>
        <w:t>Doamna Todd</w:t>
      </w:r>
      <w:r w:rsidRPr="00F265D4">
        <w:rPr>
          <w:rFonts w:ascii="Cambria" w:hAnsi="Cambria"/>
          <w:sz w:val="24"/>
          <w:szCs w:val="24"/>
        </w:rPr>
        <w:t xml:space="preserve"> – femeie energică și băgăcioasă, care se plânge de servitoare; oferă ton comic poveștii.</w:t>
      </w:r>
    </w:p>
    <w:p w14:paraId="2AA8155B" w14:textId="77777777" w:rsidR="00130478" w:rsidRPr="00F265D4" w:rsidRDefault="00130478" w:rsidP="00130478">
      <w:pPr>
        <w:numPr>
          <w:ilvl w:val="0"/>
          <w:numId w:val="1"/>
        </w:numPr>
        <w:rPr>
          <w:rFonts w:ascii="Cambria" w:hAnsi="Cambria"/>
          <w:sz w:val="24"/>
          <w:szCs w:val="24"/>
        </w:rPr>
      </w:pPr>
      <w:r w:rsidRPr="00F265D4">
        <w:rPr>
          <w:rFonts w:ascii="Cambria" w:hAnsi="Cambria"/>
          <w:b/>
          <w:bCs/>
          <w:sz w:val="24"/>
          <w:szCs w:val="24"/>
        </w:rPr>
        <w:t>Eliza Dunn</w:t>
      </w:r>
      <w:r w:rsidRPr="00F265D4">
        <w:rPr>
          <w:rFonts w:ascii="Cambria" w:hAnsi="Cambria"/>
          <w:sz w:val="24"/>
          <w:szCs w:val="24"/>
        </w:rPr>
        <w:t xml:space="preserve"> – bucătăreasa „bijuterie”, credulă dar cinstită, victimă a unui plan mai mare.</w:t>
      </w:r>
    </w:p>
    <w:p w14:paraId="0D480194" w14:textId="77777777" w:rsidR="00130478" w:rsidRPr="00F265D4" w:rsidRDefault="00130478" w:rsidP="00130478">
      <w:pPr>
        <w:numPr>
          <w:ilvl w:val="0"/>
          <w:numId w:val="1"/>
        </w:numPr>
        <w:rPr>
          <w:rFonts w:ascii="Cambria" w:hAnsi="Cambria"/>
          <w:sz w:val="24"/>
          <w:szCs w:val="24"/>
        </w:rPr>
      </w:pPr>
      <w:r w:rsidRPr="00F265D4">
        <w:rPr>
          <w:rFonts w:ascii="Cambria" w:hAnsi="Cambria"/>
          <w:b/>
          <w:bCs/>
          <w:sz w:val="24"/>
          <w:szCs w:val="24"/>
        </w:rPr>
        <w:t>Simpson</w:t>
      </w:r>
      <w:r w:rsidRPr="00F265D4">
        <w:rPr>
          <w:rFonts w:ascii="Cambria" w:hAnsi="Cambria"/>
          <w:sz w:val="24"/>
          <w:szCs w:val="24"/>
        </w:rPr>
        <w:t xml:space="preserve"> – funcționar de bancă, criminal inteligent, dar prins de logica impecabilă a lui Poirot.</w:t>
      </w:r>
    </w:p>
    <w:p w14:paraId="1E71431D" w14:textId="77777777" w:rsidR="00130478" w:rsidRPr="00F265D4" w:rsidRDefault="00130478" w:rsidP="00130478">
      <w:pPr>
        <w:rPr>
          <w:rFonts w:ascii="Cambria" w:hAnsi="Cambria"/>
          <w:b/>
          <w:bCs/>
          <w:sz w:val="24"/>
          <w:szCs w:val="24"/>
        </w:rPr>
      </w:pPr>
      <w:r w:rsidRPr="00F265D4">
        <w:rPr>
          <w:rFonts w:ascii="Cambria" w:hAnsi="Cambria"/>
          <w:b/>
          <w:bCs/>
          <w:sz w:val="24"/>
          <w:szCs w:val="24"/>
        </w:rPr>
        <w:t>Tematică</w:t>
      </w:r>
    </w:p>
    <w:p w14:paraId="7A2879C9" w14:textId="77777777" w:rsidR="00130478" w:rsidRPr="00F265D4" w:rsidRDefault="00130478" w:rsidP="00130478">
      <w:pPr>
        <w:numPr>
          <w:ilvl w:val="0"/>
          <w:numId w:val="2"/>
        </w:numPr>
        <w:rPr>
          <w:rFonts w:ascii="Cambria" w:hAnsi="Cambria"/>
          <w:sz w:val="24"/>
          <w:szCs w:val="24"/>
        </w:rPr>
      </w:pPr>
      <w:r w:rsidRPr="00F265D4">
        <w:rPr>
          <w:rFonts w:ascii="Cambria" w:hAnsi="Cambria"/>
          <w:b/>
          <w:bCs/>
          <w:sz w:val="24"/>
          <w:szCs w:val="24"/>
        </w:rPr>
        <w:t>Aparențe și realitate:</w:t>
      </w:r>
      <w:r w:rsidRPr="00F265D4">
        <w:rPr>
          <w:rFonts w:ascii="Cambria" w:hAnsi="Cambria"/>
          <w:sz w:val="24"/>
          <w:szCs w:val="24"/>
        </w:rPr>
        <w:t xml:space="preserve"> un caz „casnic” ascunde o crimă și un jaf bancar.</w:t>
      </w:r>
    </w:p>
    <w:p w14:paraId="7DD51471" w14:textId="77777777" w:rsidR="00130478" w:rsidRPr="00F265D4" w:rsidRDefault="00130478" w:rsidP="00130478">
      <w:pPr>
        <w:numPr>
          <w:ilvl w:val="0"/>
          <w:numId w:val="2"/>
        </w:numPr>
        <w:rPr>
          <w:rFonts w:ascii="Cambria" w:hAnsi="Cambria"/>
          <w:sz w:val="24"/>
          <w:szCs w:val="24"/>
        </w:rPr>
      </w:pPr>
      <w:r w:rsidRPr="00F265D4">
        <w:rPr>
          <w:rFonts w:ascii="Cambria" w:hAnsi="Cambria"/>
          <w:b/>
          <w:bCs/>
          <w:sz w:val="24"/>
          <w:szCs w:val="24"/>
        </w:rPr>
        <w:t>Clasa socială și respectabilitatea:</w:t>
      </w:r>
      <w:r w:rsidRPr="00F265D4">
        <w:rPr>
          <w:rFonts w:ascii="Cambria" w:hAnsi="Cambria"/>
          <w:sz w:val="24"/>
          <w:szCs w:val="24"/>
        </w:rPr>
        <w:t xml:space="preserve"> un simplu geamantan de servitoare devine piesa-cheie într-o crimă elaborată.</w:t>
      </w:r>
    </w:p>
    <w:p w14:paraId="727E4023" w14:textId="77777777" w:rsidR="00130478" w:rsidRPr="00F265D4" w:rsidRDefault="00130478" w:rsidP="00130478">
      <w:pPr>
        <w:numPr>
          <w:ilvl w:val="0"/>
          <w:numId w:val="2"/>
        </w:numPr>
        <w:rPr>
          <w:rFonts w:ascii="Cambria" w:hAnsi="Cambria"/>
          <w:sz w:val="24"/>
          <w:szCs w:val="24"/>
        </w:rPr>
      </w:pPr>
      <w:r w:rsidRPr="00F265D4">
        <w:rPr>
          <w:rFonts w:ascii="Cambria" w:hAnsi="Cambria"/>
          <w:b/>
          <w:bCs/>
          <w:sz w:val="24"/>
          <w:szCs w:val="24"/>
        </w:rPr>
        <w:t>Ironia:</w:t>
      </w:r>
      <w:r w:rsidRPr="00F265D4">
        <w:rPr>
          <w:rFonts w:ascii="Cambria" w:hAnsi="Cambria"/>
          <w:sz w:val="24"/>
          <w:szCs w:val="24"/>
        </w:rPr>
        <w:t xml:space="preserve"> ceea ce părea o dispariție domestică ajunge să fie „una dintre cele mai interesante afaceri” ale lui Poirot.</w:t>
      </w:r>
    </w:p>
    <w:p w14:paraId="706F801D" w14:textId="77777777" w:rsidR="00130478" w:rsidRPr="00F265D4" w:rsidRDefault="00130478" w:rsidP="00130478">
      <w:pPr>
        <w:rPr>
          <w:rFonts w:ascii="Cambria" w:hAnsi="Cambria"/>
          <w:b/>
          <w:bCs/>
          <w:sz w:val="24"/>
          <w:szCs w:val="24"/>
        </w:rPr>
      </w:pPr>
      <w:r w:rsidRPr="00F265D4">
        <w:rPr>
          <w:rFonts w:ascii="Cambria" w:hAnsi="Cambria"/>
          <w:b/>
          <w:bCs/>
          <w:sz w:val="24"/>
          <w:szCs w:val="24"/>
        </w:rPr>
        <w:t>Stil</w:t>
      </w:r>
    </w:p>
    <w:p w14:paraId="0092CD0E" w14:textId="77777777" w:rsidR="00130478" w:rsidRPr="00F265D4" w:rsidRDefault="00130478" w:rsidP="00130478">
      <w:pPr>
        <w:rPr>
          <w:rFonts w:ascii="Cambria" w:hAnsi="Cambria"/>
          <w:sz w:val="24"/>
          <w:szCs w:val="24"/>
        </w:rPr>
      </w:pPr>
      <w:r w:rsidRPr="00F265D4">
        <w:rPr>
          <w:rFonts w:ascii="Cambria" w:hAnsi="Cambria"/>
          <w:sz w:val="24"/>
          <w:szCs w:val="24"/>
        </w:rPr>
        <w:t>Povestirea îmbină comicul de situație (dialogurile cu doamna Todd, teoriile naive ale lui Hastings) cu suspansul polițist. Agatha Christie jonglează cu false piste și oferă un final spectaculos, unde un detaliu banal – un geamantan – rezolvă misterul.</w:t>
      </w:r>
    </w:p>
    <w:p w14:paraId="1AD13096" w14:textId="77777777" w:rsidR="00130478" w:rsidRPr="00F265D4" w:rsidRDefault="00130478" w:rsidP="00130478">
      <w:pPr>
        <w:rPr>
          <w:rFonts w:ascii="Cambria" w:hAnsi="Cambria"/>
          <w:b/>
          <w:bCs/>
          <w:sz w:val="24"/>
          <w:szCs w:val="24"/>
        </w:rPr>
      </w:pPr>
      <w:r w:rsidRPr="00F265D4">
        <w:rPr>
          <w:rFonts w:ascii="Cambria" w:hAnsi="Cambria"/>
          <w:b/>
          <w:bCs/>
          <w:sz w:val="24"/>
          <w:szCs w:val="24"/>
        </w:rPr>
        <w:t>Puncte forte</w:t>
      </w:r>
    </w:p>
    <w:p w14:paraId="66419B32" w14:textId="77777777" w:rsidR="00130478" w:rsidRPr="00F265D4" w:rsidRDefault="00130478" w:rsidP="00130478">
      <w:pPr>
        <w:numPr>
          <w:ilvl w:val="0"/>
          <w:numId w:val="3"/>
        </w:numPr>
        <w:rPr>
          <w:rFonts w:ascii="Cambria" w:hAnsi="Cambria"/>
          <w:sz w:val="24"/>
          <w:szCs w:val="24"/>
        </w:rPr>
      </w:pPr>
      <w:r w:rsidRPr="00F265D4">
        <w:rPr>
          <w:rFonts w:ascii="Cambria" w:hAnsi="Cambria"/>
          <w:sz w:val="24"/>
          <w:szCs w:val="24"/>
        </w:rPr>
        <w:t>Pornirea de la un caz trivial care devine o crimă elaborată.</w:t>
      </w:r>
    </w:p>
    <w:p w14:paraId="7DEBB50C" w14:textId="77777777" w:rsidR="00130478" w:rsidRPr="00F265D4" w:rsidRDefault="00130478" w:rsidP="00130478">
      <w:pPr>
        <w:numPr>
          <w:ilvl w:val="0"/>
          <w:numId w:val="3"/>
        </w:numPr>
        <w:rPr>
          <w:rFonts w:ascii="Cambria" w:hAnsi="Cambria"/>
          <w:sz w:val="24"/>
          <w:szCs w:val="24"/>
        </w:rPr>
      </w:pPr>
      <w:r w:rsidRPr="00F265D4">
        <w:rPr>
          <w:rFonts w:ascii="Cambria" w:hAnsi="Cambria"/>
          <w:sz w:val="24"/>
          <w:szCs w:val="24"/>
        </w:rPr>
        <w:lastRenderedPageBreak/>
        <w:t>Contrastul dintre umor și gravitatea crimei.</w:t>
      </w:r>
    </w:p>
    <w:p w14:paraId="568D9AD3" w14:textId="77777777" w:rsidR="00130478" w:rsidRPr="00F265D4" w:rsidRDefault="00130478" w:rsidP="00130478">
      <w:pPr>
        <w:numPr>
          <w:ilvl w:val="0"/>
          <w:numId w:val="3"/>
        </w:numPr>
        <w:rPr>
          <w:rFonts w:ascii="Cambria" w:hAnsi="Cambria"/>
          <w:sz w:val="24"/>
          <w:szCs w:val="24"/>
        </w:rPr>
      </w:pPr>
      <w:r w:rsidRPr="00F265D4">
        <w:rPr>
          <w:rFonts w:ascii="Cambria" w:hAnsi="Cambria"/>
          <w:sz w:val="24"/>
          <w:szCs w:val="24"/>
        </w:rPr>
        <w:t>Finalul ingenios și satisfăcător.</w:t>
      </w:r>
    </w:p>
    <w:p w14:paraId="11796819" w14:textId="77777777" w:rsidR="00130478" w:rsidRPr="00F265D4" w:rsidRDefault="00130478" w:rsidP="00130478">
      <w:pPr>
        <w:rPr>
          <w:rFonts w:ascii="Cambria" w:hAnsi="Cambria"/>
          <w:b/>
          <w:bCs/>
          <w:sz w:val="24"/>
          <w:szCs w:val="24"/>
        </w:rPr>
      </w:pPr>
      <w:r w:rsidRPr="00F265D4">
        <w:rPr>
          <w:rFonts w:ascii="Cambria" w:hAnsi="Cambria"/>
          <w:b/>
          <w:bCs/>
          <w:sz w:val="24"/>
          <w:szCs w:val="24"/>
        </w:rPr>
        <w:t>Concluzie</w:t>
      </w:r>
    </w:p>
    <w:p w14:paraId="799B3995" w14:textId="77777777" w:rsidR="00130478" w:rsidRPr="00F265D4" w:rsidRDefault="00130478" w:rsidP="00130478">
      <w:pPr>
        <w:rPr>
          <w:rFonts w:ascii="Cambria" w:hAnsi="Cambria"/>
          <w:sz w:val="24"/>
          <w:szCs w:val="24"/>
        </w:rPr>
      </w:pPr>
      <w:r w:rsidRPr="00F265D4">
        <w:rPr>
          <w:rFonts w:ascii="Cambria" w:hAnsi="Cambria"/>
          <w:i/>
          <w:iCs/>
          <w:sz w:val="24"/>
          <w:szCs w:val="24"/>
        </w:rPr>
        <w:t>Aventura bucătăresei de la Clapham</w:t>
      </w:r>
      <w:r w:rsidRPr="00F265D4">
        <w:rPr>
          <w:rFonts w:ascii="Cambria" w:hAnsi="Cambria"/>
          <w:sz w:val="24"/>
          <w:szCs w:val="24"/>
        </w:rPr>
        <w:t xml:space="preserve"> este o povestire tipică pentru Christie, unde un detaliu aparent lipsit de importanță ascunde un adevăr teribil. Poirot dovedește că nimic nu trebuie disprețuit în investigație.</w:t>
      </w:r>
    </w:p>
    <w:p w14:paraId="6D620716" w14:textId="7E7292E9" w:rsidR="00E51F71" w:rsidRPr="00F265D4" w:rsidRDefault="00130478">
      <w:pPr>
        <w:rPr>
          <w:rFonts w:ascii="Cambria" w:hAnsi="Cambria"/>
          <w:sz w:val="24"/>
          <w:szCs w:val="24"/>
        </w:rPr>
      </w:pPr>
      <w:r w:rsidRPr="00F265D4">
        <w:rPr>
          <w:rFonts w:ascii="Cambria" w:hAnsi="Cambria"/>
          <w:b/>
          <w:bCs/>
          <w:sz w:val="24"/>
          <w:szCs w:val="24"/>
        </w:rPr>
        <w:t>Nota mea:</w:t>
      </w:r>
      <w:r w:rsidRPr="00F265D4">
        <w:rPr>
          <w:rFonts w:ascii="Cambria" w:hAnsi="Cambria"/>
          <w:sz w:val="24"/>
          <w:szCs w:val="24"/>
        </w:rPr>
        <w:t xml:space="preserve"> </w:t>
      </w:r>
      <w:r w:rsidRPr="00F265D4">
        <w:rPr>
          <w:rFonts w:ascii="Segoe UI Symbol" w:hAnsi="Segoe UI Symbol" w:cs="Segoe UI Symbol"/>
          <w:sz w:val="24"/>
          <w:szCs w:val="24"/>
        </w:rPr>
        <w:t>★★★★☆</w:t>
      </w:r>
      <w:r w:rsidRPr="00F265D4">
        <w:rPr>
          <w:rFonts w:ascii="Cambria" w:hAnsi="Cambria"/>
          <w:sz w:val="24"/>
          <w:szCs w:val="24"/>
        </w:rPr>
        <w:t xml:space="preserve"> (4,5/5) </w:t>
      </w:r>
      <w:r w:rsidRPr="00F265D4">
        <w:rPr>
          <w:rFonts w:ascii="Cambria" w:hAnsi="Cambria" w:cs="Calibri"/>
          <w:sz w:val="24"/>
          <w:szCs w:val="24"/>
        </w:rPr>
        <w:t>–</w:t>
      </w:r>
      <w:r w:rsidRPr="00F265D4">
        <w:rPr>
          <w:rFonts w:ascii="Cambria" w:hAnsi="Cambria"/>
          <w:sz w:val="24"/>
          <w:szCs w:val="24"/>
        </w:rPr>
        <w:t xml:space="preserve"> o povestire savuroas</w:t>
      </w:r>
      <w:r w:rsidRPr="00F265D4">
        <w:rPr>
          <w:rFonts w:ascii="Cambria" w:hAnsi="Cambria" w:cs="Calibri"/>
          <w:sz w:val="24"/>
          <w:szCs w:val="24"/>
        </w:rPr>
        <w:t>ă</w:t>
      </w:r>
      <w:r w:rsidRPr="00F265D4">
        <w:rPr>
          <w:rFonts w:ascii="Cambria" w:hAnsi="Cambria"/>
          <w:sz w:val="24"/>
          <w:szCs w:val="24"/>
        </w:rPr>
        <w:t xml:space="preserve">, cu umor, suspans </w:t>
      </w:r>
      <w:r w:rsidRPr="00F265D4">
        <w:rPr>
          <w:rFonts w:ascii="Cambria" w:hAnsi="Cambria" w:cs="Calibri"/>
          <w:sz w:val="24"/>
          <w:szCs w:val="24"/>
        </w:rPr>
        <w:t>ș</w:t>
      </w:r>
      <w:r w:rsidRPr="00F265D4">
        <w:rPr>
          <w:rFonts w:ascii="Cambria" w:hAnsi="Cambria"/>
          <w:sz w:val="24"/>
          <w:szCs w:val="24"/>
        </w:rPr>
        <w:t>i un final ingenios.</w:t>
      </w:r>
    </w:p>
    <w:sectPr w:rsidR="00E51F71" w:rsidRPr="00F26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02C57"/>
    <w:multiLevelType w:val="multilevel"/>
    <w:tmpl w:val="8630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B790C"/>
    <w:multiLevelType w:val="multilevel"/>
    <w:tmpl w:val="1EA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14E33"/>
    <w:multiLevelType w:val="multilevel"/>
    <w:tmpl w:val="5BEC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493227">
    <w:abstractNumId w:val="1"/>
  </w:num>
  <w:num w:numId="2" w16cid:durableId="416250035">
    <w:abstractNumId w:val="2"/>
  </w:num>
  <w:num w:numId="3" w16cid:durableId="66725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BD"/>
    <w:rsid w:val="00130478"/>
    <w:rsid w:val="00480EDF"/>
    <w:rsid w:val="00783CDD"/>
    <w:rsid w:val="00913256"/>
    <w:rsid w:val="00B654BD"/>
    <w:rsid w:val="00CB352D"/>
    <w:rsid w:val="00E51F71"/>
    <w:rsid w:val="00F265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F116"/>
  <w15:chartTrackingRefBased/>
  <w15:docId w15:val="{434451D6-22E0-4ABE-85FE-B4291BC0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4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4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4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4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4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4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4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4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4BD"/>
    <w:rPr>
      <w:rFonts w:eastAsiaTheme="majorEastAsia" w:cstheme="majorBidi"/>
      <w:color w:val="272727" w:themeColor="text1" w:themeTint="D8"/>
    </w:rPr>
  </w:style>
  <w:style w:type="paragraph" w:styleId="Title">
    <w:name w:val="Title"/>
    <w:basedOn w:val="Normal"/>
    <w:next w:val="Normal"/>
    <w:link w:val="TitleChar"/>
    <w:uiPriority w:val="10"/>
    <w:qFormat/>
    <w:rsid w:val="00B65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4BD"/>
    <w:pPr>
      <w:spacing w:before="160"/>
      <w:jc w:val="center"/>
    </w:pPr>
    <w:rPr>
      <w:i/>
      <w:iCs/>
      <w:color w:val="404040" w:themeColor="text1" w:themeTint="BF"/>
    </w:rPr>
  </w:style>
  <w:style w:type="character" w:customStyle="1" w:styleId="QuoteChar">
    <w:name w:val="Quote Char"/>
    <w:basedOn w:val="DefaultParagraphFont"/>
    <w:link w:val="Quote"/>
    <w:uiPriority w:val="29"/>
    <w:rsid w:val="00B654BD"/>
    <w:rPr>
      <w:i/>
      <w:iCs/>
      <w:color w:val="404040" w:themeColor="text1" w:themeTint="BF"/>
    </w:rPr>
  </w:style>
  <w:style w:type="paragraph" w:styleId="ListParagraph">
    <w:name w:val="List Paragraph"/>
    <w:basedOn w:val="Normal"/>
    <w:uiPriority w:val="34"/>
    <w:qFormat/>
    <w:rsid w:val="00B654BD"/>
    <w:pPr>
      <w:ind w:left="720"/>
      <w:contextualSpacing/>
    </w:pPr>
  </w:style>
  <w:style w:type="character" w:styleId="IntenseEmphasis">
    <w:name w:val="Intense Emphasis"/>
    <w:basedOn w:val="DefaultParagraphFont"/>
    <w:uiPriority w:val="21"/>
    <w:qFormat/>
    <w:rsid w:val="00B654BD"/>
    <w:rPr>
      <w:i/>
      <w:iCs/>
      <w:color w:val="2F5496" w:themeColor="accent1" w:themeShade="BF"/>
    </w:rPr>
  </w:style>
  <w:style w:type="paragraph" w:styleId="IntenseQuote">
    <w:name w:val="Intense Quote"/>
    <w:basedOn w:val="Normal"/>
    <w:next w:val="Normal"/>
    <w:link w:val="IntenseQuoteChar"/>
    <w:uiPriority w:val="30"/>
    <w:qFormat/>
    <w:rsid w:val="00B65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4BD"/>
    <w:rPr>
      <w:i/>
      <w:iCs/>
      <w:color w:val="2F5496" w:themeColor="accent1" w:themeShade="BF"/>
    </w:rPr>
  </w:style>
  <w:style w:type="character" w:styleId="IntenseReference">
    <w:name w:val="Intense Reference"/>
    <w:basedOn w:val="DefaultParagraphFont"/>
    <w:uiPriority w:val="32"/>
    <w:qFormat/>
    <w:rsid w:val="00B65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2025-09-21T15:17:00Z</dcterms:created>
  <dcterms:modified xsi:type="dcterms:W3CDTF">2025-09-23T03:44:00Z</dcterms:modified>
</cp:coreProperties>
</file>